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1977, c. 351, §2 (AMD). PL 1979, c. 341 (RPR).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§1806.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§1806.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