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2837</w:t>
        <w:t xml:space="preserve">.  </w:t>
      </w:r>
      <w:r>
        <w:rPr>
          <w:b/>
        </w:rPr>
        <w:t xml:space="preserve">Home health care coverage</w:t>
      </w:r>
    </w:p>
    <w:p>
      <w:pPr>
        <w:jc w:val="both"/>
        <w:spacing w:before="100" w:after="100"/>
        <w:ind w:start="360"/>
        <w:ind w:firstLine="360"/>
      </w:pPr>
      <w:r>
        <w:rPr/>
      </w:r>
      <w:r>
        <w:rPr/>
      </w:r>
      <w:r>
        <w:t xml:space="preserve">Every insurer which issues or issues for delivery in this State group or blanket health insurance policies or plans, which provide coverage on an expense incurred basis for inpatient hospital care, shall make available that coverage for home health care services by a home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1977, c. 696, §202 (RPR).]</w:t>
      </w:r>
    </w:p>
    <w:p>
      <w:pPr>
        <w:jc w:val="both"/>
        <w:spacing w:before="100" w:after="100"/>
        <w:ind w:start="360"/>
        <w:ind w:firstLine="360"/>
      </w:pPr>
      <w:r>
        <w:rPr/>
      </w:r>
      <w:r>
        <w:rPr/>
      </w:r>
      <w:r>
        <w:t xml:space="preserve">The policy providing coverage for home health care services may contain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covered person's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Title XVIII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§249 (COR).]</w:t>
      </w:r>
    </w:p>
    <w:p>
      <w:pPr>
        <w:jc w:val="both"/>
        <w:spacing w:before="100" w:after="100"/>
        <w:ind w:start="360"/>
        <w:ind w:firstLine="360"/>
      </w:pPr>
      <w:r>
        <w:rPr>
          <w:b/>
        </w:rPr>
        <w:t>2</w:t>
        <w:t xml:space="preserve">.  </w:t>
      </w:r>
      <w:r>
        <w:rPr>
          <w:b/>
        </w:rPr>
        <w:t xml:space="preserve">Home health care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Title XVIII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policy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§3 (NEW). PL 1977, c. 696, §202 (AMD). RR 2021, c. 1, Pt. B, §249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§2837. Home health care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§2837. Home health care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§2837. HOME HEALTH CARE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