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2727</w:t>
        <w:t xml:space="preserve">.  </w:t>
      </w:r>
      <w:r>
        <w:rPr>
          <w:b/>
        </w:rPr>
        <w:t xml:space="preserve">Illegal occupation</w:t>
      </w:r>
    </w:p>
    <w:p>
      <w:pPr>
        <w:jc w:val="both"/>
        <w:spacing w:before="100" w:after="100"/>
        <w:ind w:start="360"/>
        <w:ind w:firstLine="360"/>
      </w:pPr>
      <w:r>
        <w:rPr/>
      </w:r>
      <w:r>
        <w:rPr/>
      </w:r>
      <w:r>
        <w:t xml:space="preserve">There may be a provision as follows:</w:t>
      </w:r>
    </w:p>
    <w:p xmlns:wp="http://schemas.openxmlformats.org/drawingml/2010/wordprocessingDrawing" xmlns:w15="http://schemas.microsoft.com/office/word/2012/wordml">
      <w:pPr>
        <w:spacing w:before="100" w:after="100"/>
        <w:ind w:start="360"/>
        <w:ind w:firstLine="360"/>
      </w:pPr>
      <w:r>
        <w:t xml:space="preserve">Illegal occupation: The insurer shall not be liable for any loss to which a contributing cause was the insured's commission of or attempt to commit a felony or to which a contributing cause was the insured's being engaged in an illegal occupation</w:t>
      </w:r>
      <w:r>
        <w:t xml:space="preserve">  </w:t>
      </w: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§2727. Illegal occupation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§2727. Illegal occupation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§2727. ILLEGAL OCCUPATION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