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1985, c. 779, §65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§2571.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§2571.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