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LIMITED LINES SELF-STORAGE INSURANCE</w:t>
      </w:r>
    </w:p>
    <w:p>
      <w:pPr>
        <w:jc w:val="both"/>
        <w:spacing w:before="100" w:after="100"/>
        <w:ind w:start="1080" w:hanging="720"/>
      </w:pPr>
      <w:r>
        <w:rPr>
          <w:b/>
        </w:rPr>
        <w:t>§</w:t>
        <w:t>7601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rents or leases a storage space within a self-storage facility under a rental agreement with a self-storage provider. "Customer" includes the sublessee, assignee or successor in interest of the person originally a party to a rental agreement with a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Covered customer.</w:t>
        <w:t xml:space="preserve"> </w:t>
      </w:r>
      <w:r>
        <w:t xml:space="preserve"> </w:t>
      </w:r>
      <w:r>
        <w:t xml:space="preserve">"Covered customer" means a customer who elects to receive coverage under a self-storage insurance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of a self-storage facility in the State or any publicly accessible website, call center or similar operation directed to residents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Rental agreement.</w:t>
        <w:t xml:space="preserve"> </w:t>
      </w:r>
      <w:r>
        <w:t xml:space="preserve"> </w:t>
      </w:r>
      <w:r>
        <w:t xml:space="preserve">"Rental agreement" means a written agreement between a customer and self-storage provider that establishes or modifies the terms, conditions or other provisions governing a customer's occupancy and use of a storage space within a self-storage facility owned or operated by the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6</w:t>
        <w:t xml:space="preserve">.  </w:t>
      </w:r>
      <w:r>
        <w:rPr>
          <w:b/>
        </w:rPr>
        <w:t xml:space="preserve">Self-storage facility.</w:t>
        <w:t xml:space="preserve"> </w:t>
      </w:r>
      <w:r>
        <w:t xml:space="preserve"> </w:t>
      </w:r>
      <w:r>
        <w:t xml:space="preserve">"Self-storage facility" means any real property or facility in which individual storage spaces rented or leased by a self-storage provider to a customer are located and within which a customer is generally responsible for placing and removing property the customer stores within a rented or leased storage space.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7</w:t>
        <w:t xml:space="preserve">.  </w:t>
      </w:r>
      <w:r>
        <w:rPr>
          <w:b/>
        </w:rPr>
        <w:t xml:space="preserve">Self-storage insurance.</w:t>
        <w:t xml:space="preserve"> </w:t>
      </w:r>
      <w:r>
        <w:t xml:space="preserve"> </w:t>
      </w:r>
      <w:r>
        <w:t xml:space="preserve">"Self-storage insurance" means personal property insurance authorized under </w:t>
      </w:r>
      <w:r>
        <w:t>section 705</w:t>
      </w:r>
      <w:r>
        <w:t xml:space="preserve"> providing coverage for the repair or replacement of personal property of a covered customer stored at a self-storage facility or in transit to or from a self-storage facility against various causes of loss, including loss or damage. "Self-storage insurance" does not include a homeowner's or renter's insurance, private passenger automobile insurance, commercial multiple peril insurance or any similar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8</w:t>
        <w:t xml:space="preserve">.  </w:t>
      </w:r>
      <w:r>
        <w:rPr>
          <w:b/>
        </w:rPr>
        <w:t xml:space="preserve">Self-storage provider.</w:t>
        <w:t xml:space="preserve"> </w:t>
      </w:r>
      <w:r>
        <w:t xml:space="preserve"> </w:t>
      </w:r>
      <w:r>
        <w:t xml:space="preserve">"Self-storage provider" means a person or business entity, as defined in </w:t>
      </w:r>
      <w:r>
        <w:t>section 1151‑A, subsection 4</w:t>
      </w:r>
      <w:r>
        <w:t xml:space="preserve">, that is the owner, operator, lessor or sublessor of a self-storage facility.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9</w:t>
        <w:t xml:space="preserve">.  </w:t>
      </w:r>
      <w:r>
        <w:rPr>
          <w:b/>
        </w:rPr>
        <w:t xml:space="preserve">Supervising entity.</w:t>
        <w:t xml:space="preserve"> </w:t>
      </w:r>
      <w:r>
        <w:t xml:space="preserve"> </w:t>
      </w:r>
      <w:r>
        <w:t xml:space="preserve">"Supervising entity" means a business entity that is a licensed insurance producer or insurer.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7602</w:t>
        <w:t xml:space="preserve">.  </w:t>
      </w:r>
      <w:r>
        <w:rPr>
          <w:b/>
        </w:rPr>
        <w:t xml:space="preserve">Licensure of self-storage providers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self-storage provider must obtain a limited lines license under this chapter prior to selling or offering coverage under a policy of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self-storage provider to sell or offer coverage under a policy of self-storage insurance to a customer at each location at which the self-storage provider engages with a customer or prospective customer.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self-storage provider's application for a license under </w:t>
      </w:r>
      <w:r>
        <w:t>section 7606</w:t>
      </w:r>
      <w:r>
        <w:t xml:space="preserve"> and upon request by the superintendent, the self-storage provider shall provide a list to the superintendent of all locations in this State at which the self-storage provider offers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provision of law to the contrary,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7603</w:t>
        <w:t xml:space="preserve">.  </w:t>
      </w:r>
      <w:r>
        <w:rPr>
          <w:b/>
        </w:rPr>
        <w:t xml:space="preserve">Requirements for the sale of self-storage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each location where a self-storage provider sells or offers self-storage insurance to customers, the self-storage provider shall make available to a prospective customer brochures or other written materials that:  </w:t>
      </w:r>
    </w:p>
    <w:p>
      <w:pPr>
        <w:jc w:val="both"/>
        <w:spacing w:before="100" w:after="0"/>
        <w:ind w:start="720"/>
      </w:pPr>
      <w:r>
        <w:rPr/>
        <w:t>A</w:t>
        <w:t xml:space="preserve">.  </w:t>
      </w:r>
      <w:r>
        <w:rPr/>
      </w:r>
      <w:r>
        <w:t xml:space="preserve">Disclose that self-storage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State that the enrollment by the customer in a self-storage insurance policy is not required in order to rent or lease storage space within a self-storage facility;  </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Summarize the material terms of the insurance coverage, including:  </w:t>
      </w:r>
    </w:p>
    <w:p>
      <w:pPr>
        <w:jc w:val="both"/>
        <w:spacing w:before="100" w:after="0"/>
        <w:ind w:start="1080"/>
      </w:pPr>
      <w:r>
        <w:rPr/>
        <w:t>(</w:t>
        <w:t>1</w:t>
        <w:t xml:space="preserve">)  </w:t>
      </w:r>
      <w:r>
        <w:rPr/>
      </w:r>
      <w:r>
        <w:t xml:space="preserve">The identity of the insurer;  </w:t>
      </w:r>
    </w:p>
    <w:p>
      <w:pPr>
        <w:jc w:val="both"/>
        <w:spacing w:before="100" w:after="0"/>
        <w:ind w:start="1080"/>
      </w:pPr>
      <w:r>
        <w:rPr/>
        <w:t>(</w:t>
        <w:t>2</w:t>
        <w:t xml:space="preserve">)  </w:t>
      </w:r>
      <w:r>
        <w:rPr/>
      </w:r>
      <w:r>
        <w:t xml:space="preserve">The identity of the supervising entity;  </w:t>
      </w:r>
    </w:p>
    <w:p>
      <w:pPr>
        <w:jc w:val="both"/>
        <w:spacing w:before="100" w:after="0"/>
        <w:ind w:start="1080"/>
      </w:pPr>
      <w:r>
        <w:rPr/>
        <w:t>(</w:t>
        <w:t>3</w:t>
        <w:t xml:space="preserve">)  </w:t>
      </w:r>
      <w:r>
        <w:rPr/>
      </w:r>
      <w:r>
        <w:t xml:space="preserve">The amount of any applicable deductible and how it is to be paid; and  </w:t>
      </w:r>
    </w:p>
    <w:p>
      <w:pPr>
        <w:jc w:val="both"/>
        <w:spacing w:before="100" w:after="0"/>
        <w:ind w:start="1080"/>
      </w:pPr>
      <w:r>
        <w:rPr/>
        <w:t>(</w:t>
        <w:t>4</w:t>
        <w:t xml:space="preserve">)  </w:t>
      </w:r>
      <w:r>
        <w:rPr/>
      </w:r>
      <w:r>
        <w:t xml:space="preserve">Benefits of the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D</w:t>
        <w:t xml:space="preserve">.  </w:t>
      </w:r>
      <w:r>
        <w:rPr/>
      </w:r>
      <w:r>
        <w:t xml:space="preserve">Summarize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E</w:t>
        <w:t xml:space="preserve">.  </w:t>
      </w:r>
      <w:r>
        <w:rPr/>
      </w:r>
      <w:r>
        <w:t xml:space="preserve">State that the customer may cancel enrollment for coverage under a self-storage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Self-storage insurance may be offered on a month-to-month or other periodic basis as a group or master commercial inland marine policy issued to a self-storage provider under which individual customers may elect to enroll for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that elect to enroll in self-storage insurance must be established by an insurer for each self-storage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7604</w:t>
        <w:t xml:space="preserve">.  </w:t>
      </w:r>
      <w:r>
        <w:rPr>
          <w:b/>
        </w:rPr>
        <w:t xml:space="preserve">Authority of self-storage providers</w:t>
      </w:r>
    </w:p>
    <w:p>
      <w:pPr>
        <w:jc w:val="both"/>
        <w:spacing w:before="100" w:after="100"/>
        <w:ind w:start="360"/>
        <w:ind w:firstLine="360"/>
      </w:pPr>
      <w:r>
        <w:rPr>
          <w:b/>
        </w:rPr>
        <w:t>1</w:t>
        <w:t xml:space="preserve">.  </w:t>
      </w:r>
      <w:r>
        <w:rPr>
          <w:b/>
        </w:rPr>
        <w:t xml:space="preserve">Requirements for employees and authorized representatives of self-storage providers.</w:t>
        <w:t xml:space="preserve"> </w:t>
      </w:r>
      <w:r>
        <w:t xml:space="preserve"> </w:t>
      </w:r>
      <w:r>
        <w:t xml:space="preserve">An employee or authorized representative of a self-storage provider may sell or offer self-storage insurance to a customer and is not subject to licensure as an insurance producer under this chapter if:  </w:t>
      </w:r>
    </w:p>
    <w:p>
      <w:pPr>
        <w:jc w:val="both"/>
        <w:spacing w:before="100" w:after="0"/>
        <w:ind w:start="720"/>
      </w:pPr>
      <w:r>
        <w:rPr/>
        <w:t>A</w:t>
        <w:t xml:space="preserve">.  </w:t>
      </w:r>
      <w:r>
        <w:rPr/>
      </w:r>
      <w:r>
        <w:t xml:space="preserve">The self-storage provider obtains a limited lines license to authorize its employees or authorized representatives to sell or offer self-storage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The insurer issuing the self-storage insurance either directly supervises or appoints a supervising entity to supervise the administration of the sale of insurance, including development of a training program for employees and authorized representatives of the self-storage providers.  </w:t>
      </w:r>
    </w:p>
    <w:p>
      <w:pPr>
        <w:jc w:val="both"/>
        <w:spacing w:before="100" w:after="0"/>
        <w:ind w:start="1080"/>
      </w:pPr>
      <w:r>
        <w:rPr/>
        <w:t>(</w:t>
        <w:t>1</w:t>
        <w:t xml:space="preserve">)  </w:t>
      </w:r>
      <w:r>
        <w:rPr/>
      </w:r>
      <w:r>
        <w:t xml:space="preserve">The training must be delivered to all employees and authorized representatives of the self-storage provider who are directly engaged in the activity of selling or offering self-storage insurance. The training may be provided in electronic form. If the training is conducted in electronic form, the supervising entity shall implement a supplemental education program that is conducted and overseen by licensed employees of the supervising entity to supplement the electronic training.  </w:t>
      </w:r>
    </w:p>
    <w:p>
      <w:pPr>
        <w:jc w:val="both"/>
        <w:spacing w:before="100" w:after="0"/>
        <w:ind w:start="1080"/>
      </w:pPr>
      <w:r>
        <w:rPr/>
        <w:t>(</w:t>
        <w:t>2</w:t>
        <w:t xml:space="preserve">)  </w:t>
      </w:r>
      <w:r>
        <w:rPr/>
      </w:r>
      <w:r>
        <w:t xml:space="preserve">Each employee and authorized representative must receive basic instruction about the self-storage insurance offered to customers and the disclosures required under </w:t>
      </w:r>
      <w:r>
        <w:t>section 7603,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The employee or authorized representative of the self-storage provider does not advertise, represent or otherwise hold that employee or authorized representative out as other than a 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self-storage insurance coverage may be billed and collected by the self-storage provider. Any charge to the customer for coverage that is not included in the cost associated with the rental or lease of self-storage or related services must be separately itemized on the customer's bill. If the self-storage insurance coverage is included with the rental or lease of self-storage or related services, the self-storage provider shall clearly and conspicuously disclose to the customer that the self-storage insurance coverage is included with the rented or leased storage space. A self-storage provider billing and collecting charges for coverage is not required to maintain those funds in a segregated account as long as the self-storage provider is authorized by the insurer to hold such funds in an alternative manner and remits the funds to the supervising entity within 60 days of receipt. All funds received by a self-storage provider from a customer for the sale of self-storage insurance are considered funds held in trust by the self-storage provider in a fiduciary capacity for the benefit of the insurer. A self-storage provider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self-storage provider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  </w:t>
      </w:r>
    </w:p>
    <w:p>
      <w:pPr>
        <w:jc w:val="both"/>
        <w:spacing w:before="100" w:after="0"/>
        <w:ind w:start="720"/>
      </w:pPr>
      <w:r>
        <w:rPr/>
        <w:t>A</w:t>
        <w:t xml:space="preserve">.  </w:t>
      </w:r>
      <w:r>
        <w:rPr/>
      </w:r>
      <w:r>
        <w:t xml:space="preserve">Suspend the authority of a self-storage provider to transact self-storage insurance;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Suspend the authority of a self-storage provider to transact self-storage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Suspend or revoke the authority of an individual employee or authorized representative of a self-storage provider to act under a limited lines license under </w:t>
      </w:r>
      <w:r>
        <w:t>section 7602,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jc w:val="both"/>
        <w:spacing w:before="100" w:after="100"/>
        <w:ind w:start="1080" w:hanging="720"/>
      </w:pPr>
      <w:r>
        <w:rPr>
          <w:b/>
        </w:rPr>
        <w:t>§</w:t>
        <w:t>7606</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self-storage provider must file a sworn application for a license under this chapter with the superintendent on forms prescribed and furnished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for a license under this chapter must:  </w:t>
      </w:r>
    </w:p>
    <w:p>
      <w:pPr>
        <w:jc w:val="both"/>
        <w:spacing w:before="100" w:after="0"/>
        <w:ind w:start="720"/>
      </w:pPr>
      <w:r>
        <w:rPr/>
        <w:t>A</w:t>
        <w:t xml:space="preserve">.  </w:t>
      </w:r>
      <w:r>
        <w:rPr/>
      </w:r>
      <w:r>
        <w:t xml:space="preserve">Provide the name, residence address and other information required by the superintendent for an employee or authorized representative of the self-storage provider who is designated by the applicant as the person responsible for the self-storage provider's compliance with the requirements of this chapter. If the self-storage provider derives more than 50% of its revenue from the sale of self-storage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a license under this chapter must be made within 90 days of the application's being made available by the superintendent.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Fee.</w:t>
        <w:t xml:space="preserve"> </w:t>
      </w:r>
      <w:r>
        <w:t xml:space="preserve"> </w:t>
      </w:r>
      <w:r>
        <w:t xml:space="preserve">Each self-storage provider licensed under this chapter shall pay to the superintendent a fee equal to the amount prescribed by </w:t>
      </w:r>
      <w:r>
        <w:t>section 601, subsection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LIMITED LINES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LIMITED LINES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99. LIMITED LINES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