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610-I</w:t>
        <w:t xml:space="preserve">.  </w:t>
      </w:r>
      <w:r>
        <w:rPr>
          <w:b/>
        </w:rPr>
        <w:t xml:space="preserve">Extraordinary bridges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793, §A2 (NEW). PL 2001, c. 314, §1 (RP). PL 2001, c. 314, §4 (AFF). PL 2001, c. 667, §§C20,22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§610-I. Extraordinary bridges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§610-I. Extraordinary bridges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§610-I. EXTRAORDINARY BRIDGES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