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7228</w:t>
        <w:t xml:space="preserve">.  </w:t>
      </w:r>
      <w:r>
        <w:rPr>
          <w:b/>
        </w:rPr>
        <w:t xml:space="preserve">Acceptance for treatment of alcoholics and intoxicated persons;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§38 (NEW). PL 1989, c. 790, §5 (AMD). PL 1989, c. 934, §B3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§7228. Acceptance for treatment of alcoholics and intoxicated persons;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§7228. Acceptance for treatment of alcoholics and intoxicated persons;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§7228. ACCEPTANCE FOR TREATMENT OF ALCOHOLICS AND INTOXICATED PERSONS;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