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1987, c. 436, §7 (AMD).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