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§3 (AMD). PL 1985, c. 701 (AMD). PL 1997, c. 689, §B31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§311.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§311.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