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2909</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193 (NEW).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§2909.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§2909.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§2909.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