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2099</w:t>
        <w:t xml:space="preserve">.  </w:t>
      </w:r>
      <w:r>
        <w:rPr>
          <w:b/>
        </w:rPr>
        <w:t xml:space="preserve">Powers and duties</w:t>
      </w:r>
    </w:p>
    <w:p>
      <w:pPr>
        <w:jc w:val="both"/>
        <w:spacing w:before="100" w:after="100"/>
        <w:ind w:start="360"/>
        <w:ind w:firstLine="360"/>
      </w:pPr>
      <w:r>
        <w:rPr/>
      </w:r>
      <w:r>
        <w:rPr/>
      </w:r>
      <w:r>
        <w:t xml:space="preserve">The council shall have, regarding dental health, the power and duty to:</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w:pPr>
        <w:jc w:val="both"/>
        <w:spacing w:before="100" w:after="0"/>
        <w:ind w:start="360"/>
        <w:ind w:firstLine="360"/>
      </w:pPr>
      <w:r>
        <w:rPr>
          <w:b/>
        </w:rPr>
        <w:t>1</w:t>
        <w:t xml:space="preserve">.  </w:t>
      </w:r>
      <w:r>
        <w:rPr>
          <w:b/>
        </w:rPr>
        <w:t xml:space="preserve">Assist State Government.</w:t>
        <w:t xml:space="preserve"> </w:t>
      </w:r>
      <w:r>
        <w:t xml:space="preserve"> </w:t>
      </w:r>
      <w:r>
        <w:t xml:space="preserve">Advise, consult and assist the Executive and Legislative Branches of the State Government on activities of State Government related to dental health. The council shall be solely advisory in nature. The council may make recommendations regarding any function intended to improve the quality of such dental health. The council shall be consulted by the commissioner prior to the appointment or removal of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2</w:t>
        <w:t xml:space="preserve">.  </w:t>
      </w:r>
      <w:r>
        <w:rPr>
          <w:b/>
        </w:rPr>
        <w:t xml:space="preserve">Serve as advocate.</w:t>
        <w:t xml:space="preserve"> </w:t>
      </w:r>
      <w:r>
        <w:t xml:space="preserve"> </w:t>
      </w:r>
      <w:r>
        <w:t xml:space="preserve">Serve as an advocate on behalf of dental health, promoting and assisting activities designed to meet at the state and community levels the problems of such dental health. The council shall serve as an ombudsman on behalf of individual citizens as a class in matters relating to such dental health under the jurisdiction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w:pPr>
        <w:jc w:val="both"/>
        <w:spacing w:before="100" w:after="0"/>
        <w:ind w:start="360"/>
        <w:ind w:firstLine="360"/>
      </w:pPr>
      <w:r>
        <w:rPr>
          <w:b/>
        </w:rPr>
        <w:t>3</w:t>
        <w:t xml:space="preserve">.  </w:t>
      </w:r>
      <w:r>
        <w:rPr>
          <w:b/>
        </w:rPr>
        <w:t xml:space="preserve">Assist the director.</w:t>
        <w:t xml:space="preserve"> </w:t>
      </w:r>
      <w:r>
        <w:t xml:space="preserve"> </w:t>
      </w:r>
      <w:r>
        <w:t xml:space="preserve">Assist the director in reviewing and evaluating state and federal policies regarding dental health programs and other activities affecting people, conducted or assisted by any state department or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§85 (AMD).]</w:t>
      </w:r>
    </w:p>
    <w:p>
      <w:pPr>
        <w:jc w:val="both"/>
        <w:spacing w:before="100" w:after="0"/>
        <w:ind w:start="360"/>
        <w:ind w:firstLine="360"/>
      </w:pPr>
      <w:r>
        <w:rPr>
          <w:b/>
        </w:rPr>
        <w:t>4</w:t>
        <w:t xml:space="preserve">.  </w:t>
      </w:r>
      <w:r>
        <w:rPr>
          <w:b/>
        </w:rPr>
        <w:t xml:space="preserve">Provide public forums.</w:t>
        <w:t xml:space="preserve"> </w:t>
      </w:r>
      <w:r>
        <w:t xml:space="preserve"> </w:t>
      </w:r>
      <w:r>
        <w:t xml:space="preserve">Provide public forums, including the conduct of public hearings, sponsorship of conferences, workshops and other such meetings to obtain information about, discuss and publicize the needs of and solutions to dental health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PL 1981, c. 470, §A85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§2099.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§2099.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§2099.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