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2092</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P&amp;SL 1975, c. 90, §A/§1 (NEW). PL 1975, c. 293, §4 (AMD). PL 1991, c. 152, §1 (AMD). PL 1993, c. 360, §D2 (AMD). PL 2003, c. 689, §§B6,7 (REV). PL 2025, c. 390, Pt. A, §36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§2092.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§2092.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§2092.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