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§A50 (NEW). PL 1993, c. 342, §7 (RP).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