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1471-BB</w:t>
        <w:t xml:space="preserve">.  </w:t>
      </w:r>
      <w:r>
        <w:rPr>
          <w:b/>
        </w:rPr>
        <w:t xml:space="preserve">Refund of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510, §4 (NEW). MRSA T. 22 §1471-BB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§1471-BB. Refund of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§1471-BB. Refund of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§1471-BB. REFUND OF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