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1471-AA</w:t>
        <w:t xml:space="preserve">.  </w:t>
      </w:r>
      <w:r>
        <w:rPr>
          <w:b/>
        </w:rPr>
        <w:t xml:space="preserve">Awareness of outdoor pesticides applications; role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584, §3 (NEW). PL 2011, c. 332,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§1471-AA. Awareness of outdoor pesticides applications; role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§1471-AA. Awareness of outdoor pesticides applications; role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§1471-AA. AWARENESS OF OUTDOOR PESTICIDES APPLICATIONS; ROLE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