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1664</w:t>
      </w:r>
    </w:p>
    <w:p>
      <w:pPr>
        <w:jc w:val="center"/>
        <w:ind w:start="360"/>
        <w:spacing w:before="300" w:after="300"/>
      </w:pPr>
      <w:r>
        <w:rPr>
          <w:b/>
        </w:rPr>
        <w:t xml:space="preserve">ASSISTED HOUSING FACILITIES</w:t>
      </w:r>
    </w:p>
    <w:p>
      <w:pPr>
        <w:jc w:val="both"/>
        <w:spacing w:before="100" w:after="100"/>
        <w:ind w:start="1080" w:hanging="720"/>
      </w:pPr>
      <w:r>
        <w:rPr>
          <w:b/>
        </w:rPr>
        <w:t>§</w:t>
        <w:t>7851</w:t>
        <w:t xml:space="preserve">.  </w:t>
      </w:r>
      <w:r>
        <w:rPr>
          <w:b/>
        </w:rPr>
        <w:t xml:space="preserve">Assisted housing facilities</w:t>
      </w:r>
    </w:p>
    <w:p>
      <w:pPr>
        <w:jc w:val="both"/>
        <w:spacing w:before="100" w:after="100"/>
        <w:ind w:start="360"/>
        <w:ind w:firstLine="360"/>
      </w:pPr>
      <w:r>
        <w:rPr/>
      </w:r>
      <w:r>
        <w:rPr/>
      </w:r>
      <w:r>
        <w:t xml:space="preserve">Assisted housing facilities are authorized under this chapter in the following settings and subject to the following standards and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360"/>
        <w:ind w:firstLine="360"/>
      </w:pPr>
      <w:r>
        <w:rPr>
          <w:b/>
        </w:rPr>
        <w:t>1</w:t>
        <w:t xml:space="preserve">.  </w:t>
      </w:r>
      <w:r>
        <w:rPr>
          <w:b/>
        </w:rPr>
        <w:t xml:space="preserve">Standards.</w:t>
        <w:t xml:space="preserve"> </w:t>
      </w:r>
      <w:r>
        <w:t xml:space="preserve"> </w:t>
      </w:r>
      <w:r>
        <w:t xml:space="preserve">Assisted housing facilities further the independence of the resident and respect the privacy and personal choices of the resident, including the choice to continue to reside at home for so long as the assisted housing facility, as it is fundamentally designed, is able to meet the needs of the resident.  Assisted housing facilities provided to residents must be consumer oriented and meet professional standards of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2</w:t>
        <w:t xml:space="preserve">.  </w:t>
      </w:r>
      <w:r>
        <w:rPr>
          <w:b/>
        </w:rPr>
        <w:t xml:space="preserve">Settings.</w:t>
        <w:t xml:space="preserve"> </w:t>
      </w:r>
      <w:r>
        <w:t xml:space="preserve"> </w:t>
      </w:r>
      <w:r>
        <w:t xml:space="preserve">Assisted housing facilities consist of the following settings:</w:t>
      </w:r>
    </w:p>
    <w:p>
      <w:pPr>
        <w:jc w:val="both"/>
        <w:spacing w:before="100" w:after="0"/>
        <w:ind w:start="720"/>
      </w:pPr>
      <w:r>
        <w:rPr/>
        <w:t>A</w:t>
        <w:t xml:space="preserve">.  </w:t>
      </w:r>
      <w:r>
        <w:rPr/>
      </w:r>
      <w:r>
        <w:t xml:space="preserve">Independent housing with services programs, as defined in </w:t>
      </w:r>
      <w:r>
        <w:t>section 7852,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Assisted living facilities, as defined in </w:t>
      </w:r>
      <w:r>
        <w:t>section 7852,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720"/>
      </w:pPr>
      <w:r>
        <w:rPr/>
        <w:t>C</w:t>
        <w:t xml:space="preserve">.  </w:t>
      </w:r>
      <w:r>
        <w:rPr/>
      </w:r>
      <w:r>
        <w:t xml:space="preserve">Residential care facilities, as defined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0"/>
        <w:ind w:start="360"/>
        <w:ind w:firstLine="360"/>
      </w:pPr>
      <w:r>
        <w:rPr>
          <w:b/>
        </w:rPr>
        <w:t>3</w:t>
        <w:t xml:space="preserve">.  </w:t>
      </w:r>
      <w:r>
        <w:rPr>
          <w:b/>
        </w:rPr>
        <w:t xml:space="preserve">Licensure requirements.</w:t>
        <w:t xml:space="preserve"> </w:t>
      </w:r>
      <w:r>
        <w:t xml:space="preserve"> </w:t>
      </w:r>
      <w:r>
        <w:t xml:space="preserve">Licensure of assisted living facilities is governed by </w:t>
      </w:r>
      <w:r>
        <w:t>subsection 3‑A</w:t>
      </w:r>
      <w:r>
        <w:t xml:space="preserve"> and </w:t>
      </w:r>
      <w:r>
        <w:t>section 7801, subsection 1</w:t>
      </w:r>
      <w:r>
        <w:t xml:space="preserve">.  Licensure of residential care facilities is governed by </w:t>
      </w:r>
      <w:r>
        <w:t>subsection 3‑A</w:t>
      </w:r>
      <w:r>
        <w:t xml:space="preserve"> and </w:t>
      </w:r>
      <w:r>
        <w:t>section 7801,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3-A</w:t>
        <w:t xml:space="preserve">.  </w:t>
      </w:r>
      <w:r>
        <w:rPr>
          <w:b/>
        </w:rPr>
        <w:t xml:space="preserve">Multiple licenses; limitations.</w:t>
        <w:t xml:space="preserve"> </w:t>
      </w:r>
      <w:r>
        <w:t xml:space="preserve"> </w:t>
      </w:r>
      <w:r>
        <w:t xml:space="preserve">This subsection governs the department's issuance of multiple licenses to assisted living facilities and residential care facilities.</w:t>
      </w:r>
    </w:p>
    <w:p>
      <w:pPr>
        <w:jc w:val="both"/>
        <w:spacing w:before="100" w:after="0"/>
        <w:ind w:start="720"/>
      </w:pPr>
      <w:r>
        <w:rPr/>
        <w:t>A</w:t>
        <w:t xml:space="preserve">.  </w:t>
      </w:r>
      <w:r>
        <w:rPr/>
      </w:r>
      <w:r>
        <w:t xml:space="preserve">Except as provided in </w:t>
      </w:r>
      <w:r>
        <w:t>paragraph B</w:t>
      </w:r>
      <w:r>
        <w:t xml:space="preserve">, beginning October 1, 2023, the department may not issue more than one license at the same license level to an applicant for an assisted living facility license or a residential care facility license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720"/>
      </w:pPr>
      <w:r>
        <w:rPr/>
        <w:t>B</w:t>
        <w:t xml:space="preserve">.  </w:t>
      </w:r>
      <w:r>
        <w:rPr/>
      </w:r>
      <w:r>
        <w:t xml:space="preserve">The department may issue more than one license at the same license level to an applicant for an assisted living facility license or a residential care facility license that, on October 1, 2023, held more than one license at the same license level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360"/>
      </w:pPr>
      <w:r>
        <w:rPr/>
      </w:r>
      <w:r>
        <w:rPr/>
      </w:r>
      <w:r>
        <w:t xml:space="preserve">The department shall adopt rules to define license levels for assisted living facilities and residential care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(NEW).]</w:t>
      </w:r>
    </w:p>
    <w:p>
      <w:pPr>
        <w:jc w:val="both"/>
        <w:spacing w:before="100" w:after="100"/>
        <w:ind w:start="360"/>
        <w:ind w:firstLine="360"/>
      </w:pPr>
      <w:r>
        <w:rPr>
          <w:b/>
        </w:rPr>
        <w:t>4</w:t>
        <w:t xml:space="preserve">.  </w:t>
      </w:r>
      <w:r>
        <w:rPr>
          <w:b/>
        </w:rPr>
        <w:t xml:space="preserve">Prohibited employment based on disqualifying offenses.</w:t>
        <w:t xml:space="preserve"> </w:t>
      </w:r>
      <w:r>
        <w:t xml:space="preserve"> </w:t>
      </w:r>
      <w:r>
        <w:t xml:space="preserve">A licensed assisted housing facility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634, §6 (AMD). PL 2015, c. 196, §14 (AMD). PL 2015, c. 299, §22 (AMD). PL 2015, c. 494, Pt. A, §25 (AMD). PL 2023, c. 176, §7 (AMD). </w:t>
      </w:r>
    </w:p>
    <w:p>
      <w:pPr>
        <w:jc w:val="both"/>
        <w:spacing w:before="100" w:after="100"/>
        <w:ind w:start="1080" w:hanging="720"/>
      </w:pPr>
      <w:r>
        <w:rPr>
          <w:b/>
        </w:rPr>
        <w:t>§</w:t>
        <w:t>7852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Assisted housing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§8 (RP).]</w:t>
      </w:r>
    </w:p>
    <w:p>
      <w:pPr>
        <w:jc w:val="both"/>
        <w:spacing w:before="100" w:after="0"/>
        <w:ind w:start="360"/>
        <w:ind w:firstLine="360"/>
      </w:pPr>
      <w:r>
        <w:rPr>
          <w:b/>
        </w:rPr>
        <w:t>2-A</w:t>
        <w:t xml:space="preserve">.  </w:t>
      </w:r>
      <w:r>
        <w:rPr>
          <w:b/>
        </w:rPr>
        <w:t xml:space="preserve">Assisted housing facility.</w:t>
        <w:t xml:space="preserve"> </w:t>
      </w:r>
      <w:r>
        <w:t xml:space="preserve"> </w:t>
      </w:r>
      <w:r>
        <w:t xml:space="preserve">"Assisted housing facility" means an assisted living facility, a residential care facility or an independent housing with services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§17 (COR).]</w:t>
      </w:r>
    </w:p>
    <w:p>
      <w:pPr>
        <w:jc w:val="both"/>
        <w:spacing w:before="100" w:after="0"/>
        <w:ind w:start="360"/>
        <w:ind w:firstLine="360"/>
      </w:pPr>
      <w:r>
        <w:rPr>
          <w:b/>
        </w:rPr>
        <w:t>3</w:t>
        <w:t xml:space="preserve">.  </w:t>
      </w:r>
      <w:r>
        <w:rPr>
          <w:b/>
        </w:rPr>
        <w:t xml:space="preserve">Assisted housing services.</w:t>
        <w:t xml:space="preserve"> </w:t>
      </w:r>
      <w:r>
        <w:t xml:space="preserve"> </w:t>
      </w:r>
      <w:r>
        <w:t xml:space="preserve">"Assisted housing services" means the provision of housing, assistance with activities of daily living and instrumental activities of daily living, personal supervision, protection from environmental hazards, meals, diet care, care management, diversional or motivational activities, medication administration and nursing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§10 (AMD).]</w:t>
      </w:r>
    </w:p>
    <w:p>
      <w:pPr>
        <w:jc w:val="both"/>
        <w:spacing w:before="100" w:after="0"/>
        <w:ind w:start="360"/>
        <w:ind w:firstLine="360"/>
      </w:pPr>
      <w:r>
        <w:rPr>
          <w:b/>
        </w:rPr>
        <w:t>4</w:t>
        <w:t xml:space="preserve">.  </w:t>
      </w:r>
      <w:r>
        <w:rPr>
          <w:b/>
        </w:rPr>
        <w:t xml:space="preserve">Assisted living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§11 (RP).]</w:t>
      </w:r>
    </w:p>
    <w:p>
      <w:pPr>
        <w:jc w:val="both"/>
        <w:spacing w:before="100" w:after="0"/>
        <w:ind w:start="360"/>
        <w:ind w:firstLine="360"/>
      </w:pPr>
      <w:r>
        <w:rPr>
          <w:b/>
        </w:rPr>
        <w:t>4-A</w:t>
        <w:t xml:space="preserve">.  </w:t>
      </w:r>
      <w:r>
        <w:rPr>
          <w:b/>
        </w:rPr>
        <w:t xml:space="preserve">Assisted living facility.</w:t>
        <w:t xml:space="preserve"> </w:t>
      </w:r>
      <w:r>
        <w:t xml:space="preserve"> </w:t>
      </w:r>
      <w:r>
        <w:t xml:space="preserve">"Assisted living facility" means a house or other place that, for consideration, is maintained wholly or in part for the purpose of providing assisted living services to residents in private apartments in buildings that include a common dining area, either directly by the provider or indirectly through contracts with persons, entities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§12 (NEW).]</w:t>
      </w:r>
    </w:p>
    <w:p>
      <w:pPr>
        <w:jc w:val="both"/>
        <w:spacing w:before="100" w:after="0"/>
        <w:ind w:start="360"/>
        <w:ind w:firstLine="360"/>
      </w:pPr>
      <w:r>
        <w:rPr>
          <w:b/>
        </w:rPr>
        <w:t>5</w:t>
        <w:t xml:space="preserve">.  </w:t>
      </w:r>
      <w:r>
        <w:rPr>
          <w:b/>
        </w:rPr>
        <w:t xml:space="preserve">Assisted living services.</w:t>
        <w:t xml:space="preserve"> </w:t>
      </w:r>
      <w:r>
        <w:t xml:space="preserve"> </w:t>
      </w:r>
      <w:r>
        <w:t xml:space="preserve">"Assisted living services" means the provision of assisted housing services by an assisted housing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§13 (AMD).]</w:t>
      </w:r>
    </w:p>
    <w:p>
      <w:pPr>
        <w:jc w:val="both"/>
        <w:spacing w:before="100" w:after="0"/>
        <w:ind w:start="360"/>
        <w:ind w:firstLine="360"/>
      </w:pPr>
      <w:r>
        <w:rPr>
          <w:b/>
        </w:rPr>
        <w:t>6</w:t>
        <w:t xml:space="preserve">.  </w:t>
      </w:r>
      <w:r>
        <w:rPr>
          <w:b/>
        </w:rPr>
        <w:t xml:space="preserve">Independent housing with services program.</w:t>
        <w:t xml:space="preserve"> </w:t>
      </w:r>
      <w:r>
        <w:t xml:space="preserve"> </w:t>
      </w:r>
      <w:r>
        <w:t xml:space="preserve">"Independent housing with services program" means a program of supportive services provided to residents in private apartments who receive funds through a written agreement with the department's office of aging and disability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§14 (AMD).]</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8</w:t>
        <w:t xml:space="preserve">.  </w:t>
      </w:r>
      <w:r>
        <w:rPr>
          <w:b/>
        </w:rPr>
        <w:t xml:space="preserve">Life Safety Code.</w:t>
        <w:t xml:space="preserve"> </w:t>
      </w:r>
      <w:r>
        <w:t xml:space="preserve"> </w:t>
      </w:r>
      <w:r>
        <w:t xml:space="preserve">"Life Safety Code" means the current edition of the National Fire Protection Association Life Safety Code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9</w:t>
        <w:t xml:space="preserve">.  </w:t>
      </w:r>
      <w:r>
        <w:rPr>
          <w:b/>
        </w:rPr>
        <w:t xml:space="preserve">Long-term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§15 (RP).]</w:t>
      </w:r>
    </w:p>
    <w:p>
      <w:pPr>
        <w:jc w:val="both"/>
        <w:spacing w:before="100" w:after="0"/>
        <w:ind w:start="360"/>
        <w:ind w:firstLine="360"/>
      </w:pPr>
      <w:r>
        <w:rPr>
          <w:b/>
        </w:rPr>
        <w:t>10</w:t>
        <w:t xml:space="preserve">.  </w:t>
      </w:r>
      <w:r>
        <w:rPr>
          <w:b/>
        </w:rPr>
        <w:t xml:space="preserve">Mobile nonambulatory.</w:t>
        <w:t xml:space="preserve"> </w:t>
      </w:r>
      <w:r>
        <w:t xml:space="preserve"> </w:t>
      </w:r>
      <w:r>
        <w:t xml:space="preserve">"Mobile nonambulatory," as applied to a resident of a residential care facility with 6 or fewer beds, means being able to transfer independently and able to evacuate a facility in less than 2 1/2 minutes with the assistance of another person throughout the evacuation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10-A</w:t>
        <w:t xml:space="preserve">.  </w:t>
      </w:r>
      <w:r>
        <w:rPr>
          <w:b/>
        </w:rPr>
        <w:t xml:space="preserve">Multi-level health care facility.</w:t>
        <w:t xml:space="preserve"> </w:t>
      </w:r>
      <w:r>
        <w:t xml:space="preserve"> </w:t>
      </w:r>
      <w:r>
        <w:t xml:space="preserve">"Multi-level health care facility" means a residential care facility and a nursing facility that are colocated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§16 (NEW).]</w:t>
      </w:r>
    </w:p>
    <w:p>
      <w:pPr>
        <w:jc w:val="both"/>
        <w:spacing w:before="100" w:after="0"/>
        <w:ind w:start="360"/>
        <w:ind w:firstLine="360"/>
      </w:pPr>
      <w:r>
        <w:rPr>
          <w:b/>
        </w:rPr>
        <w:t>11</w:t>
        <w:t xml:space="preserve">.  </w:t>
      </w:r>
      <w:r>
        <w:rPr>
          <w:b/>
        </w:rPr>
        <w:t xml:space="preserve">Nursing services.</w:t>
        <w:t xml:space="preserve"> </w:t>
      </w:r>
      <w:r>
        <w:t xml:space="preserve"> </w:t>
      </w:r>
      <w:r>
        <w:t xml:space="preserve">"Nursing services" means services provided by professional nurses defined in </w:t>
      </w:r>
      <w:r>
        <w:t>Title 32, section 2102, subsection 2</w:t>
      </w:r>
      <w:r>
        <w:t xml:space="preserve">.  "Nursing services" includes coordination and oversight of resident care services provided by unlicensed health care assistive personnel in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§17 (AMD).]</w:t>
      </w:r>
    </w:p>
    <w:p>
      <w:pPr>
        <w:jc w:val="both"/>
        <w:spacing w:before="100" w:after="0"/>
        <w:ind w:start="360"/>
        <w:ind w:firstLine="360"/>
      </w:pPr>
      <w:r>
        <w:rPr>
          <w:b/>
        </w:rPr>
        <w:t>12</w:t>
        <w:t xml:space="preserve">.  </w:t>
      </w:r>
      <w:r>
        <w:rPr>
          <w:b/>
        </w:rPr>
        <w:t xml:space="preserve">Private apartment.</w:t>
        <w:t xml:space="preserve"> </w:t>
      </w:r>
      <w:r>
        <w:t xml:space="preserve"> </w:t>
      </w:r>
      <w:r>
        <w:t xml:space="preserve">"Private apartment" means a private dwelling unit with an individual bedroom, an individual bathroom and an individual food preparation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13</w:t>
        <w:t xml:space="preserve">.  </w:t>
      </w:r>
      <w:r>
        <w:rPr>
          <w:b/>
        </w:rPr>
        <w:t xml:space="preserve">Resident.</w:t>
        <w:t xml:space="preserve"> </w:t>
      </w:r>
      <w:r>
        <w:t xml:space="preserve"> </w:t>
      </w:r>
      <w:r>
        <w:t xml:space="preserve">"Resident" means any person 18 years of age or older who is not related by blood or marriage to the owner or person in charge of the facility or building in which the resident lives and who receives assisted housing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14</w:t>
        <w:t xml:space="preserve">.  </w:t>
      </w:r>
      <w:r>
        <w:rPr>
          <w:b/>
        </w:rPr>
        <w:t xml:space="preserve">Residential care facility.</w:t>
        <w:t xml:space="preserve"> </w:t>
      </w:r>
      <w:r>
        <w:t xml:space="preserve"> </w:t>
      </w:r>
      <w:r>
        <w:t xml:space="preserve">"Residential care facility"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"Residential care facility" does not include a licensed nursing home, a mental health residential program licensed under </w:t>
      </w:r>
      <w:r>
        <w:t>Title 34‑B, section 1203‑A</w:t>
      </w:r>
      <w:r>
        <w:t xml:space="preserve">, a substance use treatment facility licensed under </w:t>
      </w:r>
      <w:r>
        <w:t>chapter 1667</w:t>
      </w:r>
      <w:r>
        <w:t xml:space="preserve">, a residential program for individuals with intellectual disabilities licensed under </w:t>
      </w:r>
      <w:r>
        <w:t>Title 34‑B, section 1203‑A</w:t>
      </w:r>
      <w:r>
        <w:t xml:space="preserve"> or a shared living arrangement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688, §C12 (AMD). PL 2003, c. 689, §B6 (REV). PL 2023, c. 176, §§8-18 (AMD). RR 2023, c. 1, Pt. A, §17 (COR). </w:t>
      </w:r>
    </w:p>
    <w:p>
      <w:pPr>
        <w:jc w:val="both"/>
        <w:spacing w:before="100" w:after="100"/>
        <w:ind w:start="1080" w:hanging="720"/>
      </w:pPr>
      <w:r>
        <w:rPr>
          <w:b/>
        </w:rPr>
        <w:t>§</w:t>
        <w:t>7853</w:t>
        <w:t xml:space="preserve">.  </w:t>
      </w:r>
      <w:r>
        <w:rPr>
          <w:b/>
        </w:rPr>
        <w:t xml:space="preserve">Rules</w:t>
      </w:r>
    </w:p>
    <w:p>
      <w:pPr>
        <w:jc w:val="both"/>
        <w:spacing w:before="100" w:after="100"/>
        <w:ind w:start="360"/>
        <w:ind w:firstLine="360"/>
      </w:pPr>
      <w:r>
        <w:rPr/>
      </w:r>
      <w:r>
        <w:rPr/>
      </w:r>
      <w:r>
        <w:t xml:space="preserve">The commissioner shall adopt rules for licensed assisted housing  facilities.  Rules adopted pursuant to this section are major substantive rules as defined in </w:t>
      </w:r>
      <w:r>
        <w:t>Title 5, chapter 375, subchapter 2‑A</w:t>
      </w:r>
      <w:r>
        <w:t xml:space="preserve">, except that rules to establish categories of licensed assisted housing facilities, including private nonmedical institutions,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§19 (AMD).]</w:t>
      </w:r>
    </w:p>
    <w:p>
      <w:pPr>
        <w:jc w:val="both"/>
        <w:spacing w:before="100" w:after="0"/>
        <w:ind w:start="360"/>
        <w:ind w:firstLine="360"/>
      </w:pPr>
      <w:r>
        <w:rPr>
          <w:b/>
        </w:rPr>
        <w:t>1</w:t>
        <w:t xml:space="preserve">.  </w:t>
      </w:r>
      <w:r>
        <w:rPr>
          <w:b/>
        </w:rPr>
        <w:t xml:space="preserve">Consultation.</w:t>
        <w:t xml:space="preserve"> </w:t>
      </w:r>
      <w:r>
        <w:t xml:space="preserve"> </w:t>
      </w:r>
      <w:r>
        <w:t xml:space="preserve">The rules must be developed in consultation with the long-term care ombudsman program established pursuant to </w:t>
      </w:r>
      <w:r>
        <w:t>section 5106, subsection 11‑C</w:t>
      </w:r>
      <w:r>
        <w:t xml:space="preserve">, consumer representatives and providers in the type of assisted housing facility to which the rules will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§20 (AMD).]</w:t>
      </w:r>
    </w:p>
    <w:p>
      <w:pPr>
        <w:jc w:val="both"/>
        <w:spacing w:before="100" w:after="0"/>
        <w:ind w:start="360"/>
        <w:ind w:firstLine="360"/>
      </w:pPr>
      <w:r>
        <w:rPr>
          <w:b/>
        </w:rPr>
        <w:t>2</w:t>
        <w:t xml:space="preserve">.  </w:t>
      </w:r>
      <w:r>
        <w:rPr>
          <w:b/>
        </w:rPr>
        <w:t xml:space="preserve">Subject matter.</w:t>
        <w:t xml:space="preserve"> </w:t>
      </w:r>
      <w:r>
        <w:t xml:space="preserve"> </w:t>
      </w:r>
      <w:r>
        <w:t xml:space="preserve">The rules must include, but are not limited to, administration, quality of care and treatment, if applicable, level and qualifications of staff, rights of residents, contracts, administration of medication, available public and private sources of payment, health and safety of residents and staff, community relations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Administration of medication rules.</w:t>
        <w:t xml:space="preserve"> </w:t>
      </w:r>
      <w:r>
        <w:t xml:space="preserve"> </w:t>
      </w:r>
      <w:r>
        <w:t xml:space="preserve">In adopting the rules for administration of medication, the commissioner shall consider, among other factors, the general health of the persons likely to receive medication and the numbers of persons served and employed by the assisted housing facility.  The department may require unlicensed personnel to have successfully completed a program of training and instruction, approved by the department for the administration of medication, that is not limited to in-service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§21 (AMD).]</w:t>
      </w:r>
    </w:p>
    <w:p>
      <w:pPr>
        <w:jc w:val="both"/>
        <w:spacing w:before="100" w:after="0"/>
        <w:ind w:start="360"/>
        <w:ind w:firstLine="360"/>
      </w:pPr>
      <w:r>
        <w:rPr>
          <w:b/>
        </w:rPr>
        <w:t>4</w:t>
        <w:t xml:space="preserve">.  </w:t>
      </w:r>
      <w:r>
        <w:rPr>
          <w:b/>
        </w:rPr>
        <w:t xml:space="preserve">Residential care rules.</w:t>
        <w:t xml:space="preserve"> </w:t>
      </w:r>
      <w:r>
        <w:t xml:space="preserve"> </w:t>
      </w:r>
      <w:r>
        <w:t xml:space="preserve">The commissioner shall adopt rules for the various levels of residential care facilities.  In addition to the subject matter of the rules listed in </w:t>
      </w:r>
      <w:r>
        <w:t>subsection 2</w:t>
      </w:r>
      <w:r>
        <w:t xml:space="preserve">, the rules must include criteria for placement of residents who qualify for services as minors, as adults and as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5</w:t>
        <w:t xml:space="preserve">.  </w:t>
      </w:r>
      <w:r>
        <w:rPr>
          <w:b/>
        </w:rPr>
        <w:t xml:space="preserve">Assisted housing facility rules.</w:t>
        <w:t xml:space="preserve"> </w:t>
      </w:r>
      <w:r>
        <w:t xml:space="preserve"> </w:t>
      </w:r>
      <w:r>
        <w:t xml:space="preserve">The commissioner shall adopt rules for assisted housing facilities.  In addition to the subject matter of rules listed in </w:t>
      </w:r>
      <w:r>
        <w:t>subsection 2</w:t>
      </w:r>
      <w:r>
        <w:t xml:space="preserve">, the rules must recognize and promote the efficiencies inherent in providing services in the applicable setting with respect to staffing and other responsibilities, while ensuring quality of care and safety.  The rules must set requirements and standards for services rendered in the applicable settings that recognize the differences between those settings and private homes served pursuant to </w:t>
      </w:r>
      <w:r>
        <w:t>chapter 419</w:t>
      </w:r>
      <w:r>
        <w:t xml:space="preserve">.  The rules must permit staff in assisted housing facilities to be shared in accordance with </w:t>
      </w:r>
      <w:r>
        <w:t>section 1812‑C, subsection 6‑A</w:t>
      </w:r>
      <w:r>
        <w:t xml:space="preserve"> and </w:t>
      </w:r>
      <w:r>
        <w:t>section 7860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§22 (AMD).]</w:t>
      </w:r>
    </w:p>
    <w:p>
      <w:pPr>
        <w:jc w:val="both"/>
        <w:spacing w:before="100" w:after="0"/>
        <w:ind w:start="360"/>
        <w:ind w:firstLine="360"/>
      </w:pPr>
      <w:r>
        <w:rPr>
          <w:b/>
        </w:rPr>
        <w:t>6</w:t>
        <w:t xml:space="preserve">.  </w:t>
      </w:r>
      <w:r>
        <w:rPr>
          <w:b/>
        </w:rPr>
        <w:t xml:space="preserve">Applicability of residents' rights rules.</w:t>
        <w:t xml:space="preserve"> </w:t>
      </w:r>
      <w:r>
        <w:t xml:space="preserve"> </w:t>
      </w:r>
      <w:r>
        <w:t xml:space="preserve">Any rules adopted pursuant to this section pertaining to residents' rights are applicable to licensed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§23 (AMD).]</w:t>
      </w:r>
    </w:p>
    <w:p>
      <w:pPr>
        <w:jc w:val="both"/>
        <w:spacing w:before="100" w:after="0"/>
        <w:ind w:start="360"/>
        <w:ind w:firstLine="360"/>
      </w:pPr>
      <w:r>
        <w:rPr>
          <w:b/>
        </w:rPr>
        <w:t>7</w:t>
        <w:t xml:space="preserve">.  </w:t>
      </w:r>
      <w:r>
        <w:rPr>
          <w:b/>
        </w:rPr>
        <w:t xml:space="preserve">Relationship to tax credit financing.</w:t>
        <w:t xml:space="preserve"> </w:t>
      </w:r>
      <w:r>
        <w:t xml:space="preserve"> </w:t>
      </w:r>
      <w:r>
        <w:t xml:space="preserve">In adopting rules under this section, the department shall give due consideration to and shall avoid conflicts with the requirements of the federal Internal Revenue Code of 1986 and regulations promulgated under the federal Internal Revenue Code of 1986 and any other requirements imposed by the federal Internal Revenue Service when financing based on low-income housing tax credits is utilized for the housing component of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449, §§2-4 (AMD). PL 2003, c. 673, §V2 (AMD). PL 2003, c. 673, §V29 (AFF). PL 2023, c. 176, §§19-24 (AMD). </w:t>
      </w:r>
    </w:p>
    <w:p>
      <w:pPr>
        <w:jc w:val="both"/>
        <w:spacing w:before="100" w:after="100"/>
        <w:ind w:start="1080" w:hanging="720"/>
      </w:pPr>
      <w:r>
        <w:rPr>
          <w:b/>
        </w:rPr>
        <w:t>§</w:t>
        <w:t>7854</w:t>
        <w:t xml:space="preserve">.  </w:t>
      </w:r>
      <w:r>
        <w:rPr>
          <w:b/>
        </w:rPr>
        <w:t xml:space="preserve">Fees for licensure</w:t>
      </w:r>
    </w:p>
    <w:p>
      <w:pPr>
        <w:jc w:val="both"/>
        <w:spacing w:before="100" w:after="100"/>
        <w:ind w:start="360"/>
        <w:ind w:firstLine="360"/>
      </w:pPr>
      <w:r>
        <w:rPr/>
      </w:r>
      <w:r>
        <w:rPr/>
      </w:r>
      <w:r>
        <w:t xml:space="preserve">The department shall charge annual fees for licensure of residential care facilities and assisted living facilities as follows:</w:t>
      </w:r>
      <w:r>
        <w:t xml:space="preserve">  </w:t>
      </w:r>
      <w:r xmlns:wp="http://schemas.openxmlformats.org/drawingml/2010/wordprocessingDrawing" xmlns:w15="http://schemas.microsoft.com/office/word/2012/wordml">
        <w:rPr>
          <w:rFonts w:ascii="Arial" w:hAnsi="Arial" w:cs="Arial"/>
          <w:sz w:val="22"/>
          <w:szCs w:val="22"/>
        </w:rPr>
        <w:t xml:space="preserve">[PL 2023, c. 176, §25 (AMD).]</w:t>
      </w:r>
    </w:p>
    <w:p>
      <w:pPr>
        <w:jc w:val="both"/>
        <w:spacing w:before="100" w:after="0"/>
        <w:ind w:start="360"/>
        <w:ind w:firstLine="360"/>
      </w:pPr>
      <w:r>
        <w:rPr>
          <w:b/>
        </w:rPr>
        <w:t>1</w:t>
        <w:t xml:space="preserve">.  </w:t>
      </w:r>
      <w:r>
        <w:rPr>
          <w:b/>
        </w:rPr>
        <w:t xml:space="preserve">Fees for residential care facility.</w:t>
        <w:t xml:space="preserve"> </w:t>
      </w:r>
      <w:r>
        <w:t xml:space="preserve"> </w:t>
      </w:r>
      <w:r>
        <w:t xml:space="preserve">Ten dollars per licensed bed for a residential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 for assisted living  facilities.</w:t>
        <w:t xml:space="preserve"> </w:t>
      </w:r>
      <w:r>
        <w:t xml:space="preserve"> </w:t>
      </w:r>
      <w:r>
        <w:t xml:space="preserve">Two hundred dollars for an assisted living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§25 (AMD). </w:t>
      </w:r>
    </w:p>
    <w:p>
      <w:pPr>
        <w:jc w:val="both"/>
        <w:spacing w:before="100" w:after="100"/>
        <w:ind w:start="1080" w:hanging="720"/>
      </w:pPr>
      <w:r>
        <w:rPr>
          <w:b/>
        </w:rPr>
        <w:t>§</w:t>
        <w:t>7855</w:t>
        <w:t xml:space="preserve">.  </w:t>
      </w:r>
      <w:r>
        <w:rPr>
          <w:b/>
        </w:rPr>
        <w:t xml:space="preserve">Fire safety inspection for residential care facilities</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to a residential care facility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residential care facility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Commissioner of Public Safety or a municipal official for each inspection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Local regulations.</w:t>
        <w:t xml:space="preserve"> </w:t>
      </w:r>
      <w:r>
        <w:t xml:space="preserve"> </w:t>
      </w:r>
      <w:r>
        <w:t xml:space="preserve">A local regulation that affects the life-safety requirements of a residential care facility and that is more stringent than those referred to in this section takes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b/>
        </w:rPr>
        <w:t>4</w:t>
        <w:t xml:space="preserve">.  </w:t>
      </w:r>
      <w:r>
        <w:rPr>
          <w:b/>
        </w:rPr>
        <w:t xml:space="preserve">Requirements for residential care facilities.</w:t>
        <w:t xml:space="preserve"> </w:t>
      </w:r>
      <w:r>
        <w:t xml:space="preserve"> </w:t>
      </w:r>
      <w:r>
        <w:t xml:space="preserve">Residential care facilities must comply with the chapters of the National Fire Protection Association Life Safety Code relating to new and existing residential board and care occupancies adopted by the Commissioner of Public Safety.  Residential care facilities must comply as follows.</w:t>
      </w:r>
    </w:p>
    <w:p>
      <w:pPr>
        <w:jc w:val="both"/>
        <w:spacing w:before="100" w:after="0"/>
        <w:ind w:start="720"/>
      </w:pPr>
      <w:r>
        <w:rPr/>
        <w:t>A</w:t>
        <w:t xml:space="preserve">.  </w:t>
      </w:r>
      <w:r>
        <w:rPr/>
      </w:r>
      <w:r>
        <w:t xml:space="preserve">A residential care facility that has one to 3 beds must comply with the one-family and 2-family dwelling chapter of the Life Safety Code.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A-1</w:t>
        <w:t xml:space="preserve">.  </w:t>
      </w:r>
      <w:r>
        <w:rPr/>
      </w:r>
      <w:r>
        <w:t xml:space="preserve">A residential care facility with 4 to 6 beds whose residents have prompt evacuation capability, as defined in the Life Safety Code, must comply with the one-family and 2-family dwellings chapter of the Life Safety Code if that residential care facility was licensed under that chapter prior to October 1, 2002.</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G, §1 (NEW); PL 2003, c. 510, Pt. G, §3 (AFF); PL 2003, c. 599, §16 (AFF); MRSA T. 22 §7855, ¶ A-2 (RP).]</w:t>
      </w:r>
    </w:p>
    <w:p>
      <w:pPr>
        <w:jc w:val="both"/>
        <w:spacing w:before="100" w:after="0"/>
        <w:ind w:start="720"/>
      </w:pPr>
      <w:r>
        <w:rPr/>
        <w:t>B</w:t>
        <w:t xml:space="preserve">.  </w:t>
      </w:r>
      <w:r>
        <w:rPr/>
      </w:r>
      <w:r>
        <w:t xml:space="preserve">Except as provided in </w:t>
      </w:r>
      <w:r>
        <w:t>paragraph A‑1</w:t>
      </w:r>
      <w:r>
        <w:t xml:space="preserve">, a residential care facility with 4 to 16 beds must comply with the sections of the Life Safety Code that apply to small facilities and with the chapter relating to new residential board and care occupancy if that facility is a facility that was constructed on or after July 25, 2002 or with the existing residential board and care occupancy chapter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[RR 2003, c. 2, §80 (COR).]</w:t>
      </w:r>
    </w:p>
    <w:p>
      <w:pPr>
        <w:jc w:val="both"/>
        <w:spacing w:before="100" w:after="0"/>
        <w:ind w:start="720"/>
      </w:pPr>
      <w:r>
        <w:rPr/>
        <w:t>C</w:t>
        <w:t xml:space="preserve">.  </w:t>
      </w:r>
      <w:r>
        <w:rPr/>
      </w:r>
      <w:r>
        <w:t xml:space="preserve">A residential care facility with more than 16 beds must comply with the sections of the Life Safety Code that apply to large facilities and with the chapter relating to new residential board and care occupancy if that facility is a facility constructed on or after July 25, 2002 or with the chapter relating to existing residential board and care occupancy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[PL 2003, c. 398, §1 (AMD).]</w:t>
      </w:r>
    </w:p>
    <w:p>
      <w:pPr>
        <w:jc w:val="both"/>
        <w:spacing w:before="100" w:after="0"/>
        <w:ind w:start="720"/>
      </w:pPr>
      <w:r>
        <w:rPr/>
        <w:t>D</w:t>
        <w:t xml:space="preserve">.  </w:t>
      </w:r>
      <w:r>
        <w:rPr/>
      </w:r>
      <w:r>
        <w:t xml:space="preserve">Notwithstanding any other provision of law or rule a residential care facility with 4 or fewer beds is not required to obtain certification from a design specialist to satisfy the requirements of this section or </w:t>
      </w:r>
      <w:r>
        <w:t>Title 5, section 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§80 (COR).]</w:t>
      </w:r>
    </w:p>
    <w:p>
      <w:pPr>
        <w:jc w:val="both"/>
        <w:spacing w:before="100" w:after="0"/>
        <w:ind w:start="360"/>
        <w:ind w:firstLine="360"/>
      </w:pPr>
      <w:r>
        <w:rPr>
          <w:b/>
        </w:rPr>
        <w:t>5</w:t>
        <w:t xml:space="preserve">.  </w:t>
      </w:r>
      <w:r>
        <w:rPr>
          <w:b/>
        </w:rPr>
        <w:t xml:space="preserve">Fire safety inspection and certificate of compliance required for licensure.</w:t>
        <w:t xml:space="preserve"> </w:t>
      </w:r>
      <w:r>
        <w:t xml:space="preserve"> </w:t>
      </w:r>
      <w:r>
        <w:t xml:space="preserve">A fire safety inspection must be performed and a certificate of compliance must be provided to the department before a license to a residential care facility is issued.  Inspections must be scheduled to coincide with the term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6</w:t>
        <w:t xml:space="preserve">.  </w:t>
      </w:r>
      <w:r>
        <w:rPr>
          <w:b/>
        </w:rPr>
        <w:t xml:space="preserve">Timed drills.</w:t>
        <w:t xml:space="preserve"> </w:t>
      </w:r>
      <w:r>
        <w:t xml:space="preserve"> </w:t>
      </w:r>
      <w:r>
        <w:t xml:space="preserve">Timed drills, as described in the applicable chapters of the National Fire Protection Association Life Safety Code, must be used to determine a residential care facility's capability to evacuate its residents, unless the facility has elected to complete evacuation scores in lieu of timed drills in accordance with the standards described in the National Fire Protection Association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new facility for a period of up to 4 months.  A person who violates or fails to comply with this subsection commits a civil violation for which a forfeiture of not more than $25 per bed for each occurrence of failure to comply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7</w:t>
        <w:t xml:space="preserve">.  </w:t>
      </w:r>
      <w:r>
        <w:rPr>
          <w:b/>
        </w:rPr>
        <w:t xml:space="preserve">Requirement for manual fire alarm activation may be waived.</w:t>
        <w:t xml:space="preserve"> </w:t>
      </w:r>
      <w:r>
        <w:t xml:space="preserve"> </w:t>
      </w:r>
      <w:r>
        <w:t xml:space="preserve">For a residential care facility with 4 to 8 beds, the requirement for manual fire alarm activation may be waived at the discretion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398, §1 (AMD). PL 2003, c. 510, §§G1,2 (AMD). PL 2003, c. 510, §G3 (AFF). PL 2003, c. 599, §16 (AFF). RR 2003, c. 2, §80 (COR). </w:t>
      </w:r>
    </w:p>
    <w:p>
      <w:pPr>
        <w:jc w:val="both"/>
        <w:spacing w:before="100" w:after="100"/>
        <w:ind w:start="1080" w:hanging="720"/>
      </w:pPr>
      <w:r>
        <w:rPr>
          <w:b/>
        </w:rPr>
        <w:t>§</w:t>
        <w:t>7856</w:t>
        <w:t xml:space="preserve">.  </w:t>
      </w:r>
      <w:r>
        <w:rPr>
          <w:b/>
        </w:rPr>
        <w:t xml:space="preserve">Fire safety inspection for assisted living facilities</w:t>
      </w:r>
    </w:p>
    <w:p>
      <w:pPr>
        <w:jc w:val="both"/>
        <w:spacing w:before="100" w:after="100"/>
        <w:ind w:start="360"/>
        <w:ind w:firstLine="360"/>
      </w:pPr>
      <w:r>
        <w:rPr/>
      </w:r>
      <w:r>
        <w:rPr/>
      </w:r>
      <w:r>
        <w:t xml:space="preserve">In accordance with this section, the department shall adopt rules pursuant to </w:t>
      </w:r>
      <w:r>
        <w:t>Title 5, chapter 375</w:t>
      </w:r>
      <w:r>
        <w:t xml:space="preserve"> for the inspection of assisted living facilities as defined in </w:t>
      </w:r>
      <w:r>
        <w:t>section 7852, subsection 4‑A</w:t>
      </w:r>
      <w:r>
        <w:t xml:space="preserve"> by the Commissioner of Public Safety or the commissioner's designee and the fees for that inspection.  Rules regarding fees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§26 (AMD).]</w:t>
      </w:r>
    </w:p>
    <w:p>
      <w:pPr>
        <w:jc w:val="both"/>
        <w:spacing w:before="100" w:after="0"/>
        <w:ind w:start="360"/>
        <w:ind w:firstLine="360"/>
      </w:pPr>
      <w:r>
        <w:rPr>
          <w:b/>
        </w:rPr>
        <w:t>1</w:t>
        <w:t xml:space="preserve">.  </w:t>
      </w:r>
      <w:r>
        <w:rPr>
          <w:b/>
        </w:rPr>
        <w:t xml:space="preserve">Permits; inspection.</w:t>
        <w:t xml:space="preserve"> </w:t>
      </w:r>
      <w:r>
        <w:t xml:space="preserve"> </w:t>
      </w:r>
      <w:r>
        <w:t xml:space="preserve">Construction and renovation of assisted living facilities require a construction permit from the Commissioner of Public Safety.  Prior to licensure all assisted living facilities must be inspected by the Commissioner of Public Safety or the commissioner's designee at the request of the department.  All assisted living facilities must be inspected upon performing renovations and must be reinspected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w:pPr>
        <w:jc w:val="both"/>
        <w:spacing w:before="100" w:after="0"/>
        <w:ind w:start="360"/>
        <w:ind w:firstLine="360"/>
      </w:pPr>
      <w:r>
        <w:rPr>
          <w:b/>
        </w:rPr>
        <w:t>2</w:t>
        <w:t xml:space="preserve">.  </w:t>
      </w:r>
      <w:r>
        <w:rPr>
          <w:b/>
        </w:rPr>
        <w:t xml:space="preserve">Certificate of compliance.</w:t>
        <w:t xml:space="preserve"> </w:t>
      </w:r>
      <w:r>
        <w:t xml:space="preserve"> </w:t>
      </w:r>
      <w:r>
        <w:t xml:space="preserve">The Commissioner of Public Safety shall issue a certificate of compliance with the provisions of this section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Requirements.</w:t>
        <w:t xml:space="preserve"> </w:t>
      </w:r>
      <w:r>
        <w:t xml:space="preserve"> </w:t>
      </w:r>
      <w:r>
        <w:t xml:space="preserve">All assisted living facilities must be inspected using the chapter pertaining to the applicable building type of the National Fire Protection Association Life Safety Code adopted by the Department of Public Safety, Office of the State Fire Marshal and must be protected throughout by a supervised, automatic sprinkler system approved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2019, c. 338, §1 (AMD). PL 2023, c. 176, §26 (AMD). </w:t>
      </w:r>
    </w:p>
    <w:p>
      <w:pPr>
        <w:jc w:val="both"/>
        <w:spacing w:before="100" w:after="100"/>
        <w:ind w:start="1080" w:hanging="720"/>
      </w:pPr>
      <w:r>
        <w:rPr>
          <w:b/>
        </w:rPr>
        <w:t>§</w:t>
        <w:t>7857</w:t>
        <w:t xml:space="preserve">.  </w:t>
      </w:r>
      <w:r>
        <w:rPr>
          <w:b/>
        </w:rPr>
        <w:t xml:space="preserve">Personal funds of residents</w:t>
      </w:r>
    </w:p>
    <w:p>
      <w:pPr>
        <w:jc w:val="both"/>
        <w:spacing w:before="100" w:after="100"/>
        <w:ind w:start="360"/>
        <w:ind w:firstLine="360"/>
      </w:pPr>
      <w:r>
        <w:rPr>
          <w:b/>
        </w:rPr>
        <w:t>1</w:t>
        <w:t xml:space="preserve">.  </w:t>
      </w:r>
      <w:r>
        <w:rPr>
          <w:b/>
        </w:rPr>
        <w:t xml:space="preserve">Permission to manage personal funds.</w:t>
        <w:t xml:space="preserve"> </w:t>
      </w:r>
      <w:r>
        <w:t xml:space="preserve"> </w:t>
      </w:r>
      <w:r>
        <w:t xml:space="preserve">An operator or agent of an assisted housing facility may not manage, hold or deposit in a financial institution the personal funds of a resident of the facility unless the operator or agent has received written permission from:</w:t>
      </w:r>
    </w:p>
    <w:p>
      <w:pPr>
        <w:jc w:val="both"/>
        <w:spacing w:before="100" w:after="0"/>
        <w:ind w:start="720"/>
      </w:pPr>
      <w:r>
        <w:rPr/>
        <w:t>A</w:t>
        <w:t xml:space="preserve">.  </w:t>
      </w:r>
      <w:r>
        <w:rPr/>
      </w:r>
      <w:r>
        <w:t xml:space="preserve">The resident if the resident does not have a guardian, trustee or conservator;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The resident's guardian, trustee or conservator if that person exists and can be reached; 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C</w:t>
        <w:t xml:space="preserve">.  </w:t>
      </w:r>
      <w:r>
        <w:rPr/>
      </w:r>
      <w:r>
        <w:t xml:space="preserve">The department if a guardian, trustee or conservator exists but cannot be reached.</w:t>
      </w:r>
      <w:r>
        <w:t xml:space="preserve">  </w:t>
      </w:r>
      <w:r xmlns:wp="http://schemas.openxmlformats.org/drawingml/2010/wordprocessingDrawing" xmlns:w15="http://schemas.microsoft.com/office/word/2012/wordml">
        <w:rPr>
          <w:rFonts w:ascii="Arial" w:hAnsi="Arial" w:cs="Arial"/>
          <w:sz w:val="22"/>
          <w:szCs w:val="22"/>
        </w:rPr>
        <w:t xml:space="preserve">[PL 2023, c. 176,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§27 (AMD).]</w:t>
      </w:r>
    </w:p>
    <w:p>
      <w:pPr>
        <w:jc w:val="both"/>
        <w:spacing w:before="100" w:after="0"/>
        <w:ind w:start="360"/>
        <w:ind w:firstLine="360"/>
      </w:pPr>
      <w:r>
        <w:rPr>
          <w:b/>
        </w:rPr>
        <w:t>2</w:t>
        <w:t xml:space="preserve">.  </w:t>
      </w:r>
      <w:r>
        <w:rPr>
          <w:b/>
        </w:rPr>
        <w:t xml:space="preserve">Itemized accounting.</w:t>
        <w:t xml:space="preserve"> </w:t>
      </w:r>
      <w:r>
        <w:t xml:space="preserve"> </w:t>
      </w:r>
      <w:r>
        <w:t xml:space="preserve">An operator or agent of an assisted housing facility who, after receiving written permission pursuant to </w:t>
      </w:r>
      <w:r>
        <w:t>subsection 1</w:t>
      </w:r>
      <w:r>
        <w:t xml:space="preserve">, manages or holds the personal funds of a resident shall maintain an account for these funds, which must include for each resident a separate, itemized accounting for the use of that resident's personal funds with supporting documentation for every expenditure in excess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§28 (AMD).]</w:t>
      </w:r>
    </w:p>
    <w:p>
      <w:pPr>
        <w:jc w:val="both"/>
        <w:spacing w:before="100" w:after="0"/>
        <w:ind w:start="360"/>
        <w:ind w:firstLine="360"/>
      </w:pPr>
      <w:r>
        <w:rPr>
          <w:b/>
        </w:rPr>
        <w:t>3</w:t>
        <w:t xml:space="preserve">.  </w:t>
      </w:r>
      <w:r>
        <w:rPr>
          <w:b/>
        </w:rPr>
        <w:t xml:space="preserve">Depositing personal funds.</w:t>
        <w:t xml:space="preserve"> </w:t>
      </w:r>
      <w:r>
        <w:t xml:space="preserve"> </w:t>
      </w:r>
      <w:r>
        <w:t xml:space="preserve">The department may require an operator or agent of an assisted housing facility to deposit in a financial institution the personal funds of a resident if the resident has a guardian, trustee or conservator who cannot be reached.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§29 (AMD).]</w:t>
      </w:r>
    </w:p>
    <w:p>
      <w:pPr>
        <w:jc w:val="both"/>
        <w:spacing w:before="100" w:after="0"/>
        <w:ind w:start="360"/>
        <w:ind w:firstLine="360"/>
      </w:pPr>
      <w:r>
        <w:rPr>
          <w:b/>
        </w:rPr>
        <w:t>4</w:t>
        <w:t xml:space="preserve">.  </w:t>
      </w:r>
      <w:r>
        <w:rPr>
          <w:b/>
        </w:rPr>
        <w:t xml:space="preserve">Use of personal funds by operator prohibited.</w:t>
        <w:t xml:space="preserve"> </w:t>
      </w:r>
      <w:r>
        <w:t xml:space="preserve"> </w:t>
      </w:r>
      <w:r>
        <w:t xml:space="preserve">Under no circumstances may an operator or agent of an assisted housing facility use the personal funds of a resident for the operating costs of the facility or for services or items that are reimbursed by a 3rd party.  The personal funds of a resident may not be commingled with the business funds of the facility or with the personal funds or accounts of the owner, a member of the owner's family or an employee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§§27-30 (AMD). </w:t>
      </w:r>
    </w:p>
    <w:p>
      <w:pPr>
        <w:jc w:val="both"/>
        <w:spacing w:before="100" w:after="100"/>
        <w:ind w:start="1080" w:hanging="720"/>
      </w:pPr>
      <w:r>
        <w:rPr>
          <w:b/>
        </w:rPr>
        <w:t>§</w:t>
        <w:t>7858</w:t>
        <w:t xml:space="preserve">.  </w:t>
      </w:r>
      <w:r>
        <w:rPr>
          <w:b/>
        </w:rPr>
        <w:t xml:space="preserve">Certain residential care payments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Facilities with 4 or fewer beds.</w:t>
        <w:t xml:space="preserve"> </w:t>
      </w:r>
      <w:r>
        <w:t xml:space="preserve"> </w:t>
      </w:r>
      <w:r>
        <w:t xml:space="preserve">Reimburse all residential care facilities of up to 4 beds at a rate of at least $433 per month;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Facilities with 5 or 6 beds.</w:t>
        <w:t xml:space="preserve"> </w:t>
      </w:r>
      <w:r>
        <w:t xml:space="preserve"> </w:t>
      </w:r>
      <w:r>
        <w:t xml:space="preserve">Reimburse all residential care facilities of 5 or 6 beds whose residents do not have severe mental or physical dysfunction or disability on a flat rate basis of at least $601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w:t>
      </w:r>
    </w:p>
    <w:p>
      <w:pPr>
        <w:jc w:val="both"/>
        <w:spacing w:before="100" w:after="100"/>
        <w:ind w:start="1080" w:hanging="720"/>
      </w:pPr>
      <w:r>
        <w:rPr>
          <w:b/>
        </w:rPr>
        <w:t>§</w:t>
        <w:t>7859</w:t>
        <w:t xml:space="preserve">.  </w:t>
      </w:r>
      <w:r>
        <w:rPr>
          <w:b/>
        </w:rPr>
        <w:t xml:space="preserve">Residents' records</w:t>
      </w:r>
    </w:p>
    <w:p>
      <w:pPr>
        <w:jc w:val="both"/>
        <w:spacing w:before="100" w:after="100"/>
        <w:ind w:start="360"/>
        <w:ind w:firstLine="360"/>
      </w:pPr>
      <w:r>
        <w:rPr/>
      </w:r>
      <w:r>
        <w:rPr/>
      </w:r>
      <w:r>
        <w:t xml:space="preserve">Whenever there are pertinent and available health and other records about a person who seeks admission as a resident to a residential care facility, those records must be provided to the administrator of the facility at least 7 days prior to the date of admission, unless there are compelling reasons that make this impossible or impractical.  If there are compelling reasons, including, but not limited to, emergency situations, the administrator must receive, by not later than the date of admission, a written note that:</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Reasons explained.</w:t>
        <w:t xml:space="preserve"> </w:t>
      </w:r>
      <w:r>
        <w:t xml:space="preserve"> </w:t>
      </w:r>
      <w:r>
        <w:t xml:space="preserve">Explains the compelling reasons why the records could not be provided 7 days prior to the date of admission;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When records will be provided.</w:t>
        <w:t xml:space="preserve"> </w:t>
      </w:r>
      <w:r>
        <w:t xml:space="preserve"> </w:t>
      </w:r>
      <w:r>
        <w:t xml:space="preserve">If the records have not yet been received, states by when the records will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r>
      <w:r>
        <w:rPr/>
      </w:r>
      <w:r>
        <w:t xml:space="preserve">This section may not be construed to mean that a resident who is not a client of the department is required, as a condition of admission, to provide records to the administrator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[RR 2003, c. 2,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RR 2003, c. 2, §81 (COR). </w:t>
      </w:r>
    </w:p>
    <w:p>
      <w:pPr>
        <w:jc w:val="both"/>
        <w:spacing w:before="100" w:after="100"/>
        <w:ind w:start="1080" w:hanging="720"/>
      </w:pPr>
      <w:r>
        <w:rPr>
          <w:b/>
        </w:rPr>
        <w:t>§</w:t>
        <w:t>7860</w:t>
        <w:t xml:space="preserve">.  </w:t>
      </w:r>
      <w:r>
        <w:rPr>
          <w:b/>
        </w:rPr>
        <w:t xml:space="preserve">Shared staffing</w:t>
      </w:r>
    </w:p>
    <w:p>
      <w:pPr>
        <w:jc w:val="both"/>
        <w:spacing w:before="100" w:after="100"/>
        <w:ind w:start="360"/>
        <w:ind w:firstLine="360"/>
      </w:pPr>
      <w:r>
        <w:rPr/>
      </w:r>
      <w:r>
        <w:rPr/>
      </w:r>
      <w:r>
        <w:t xml:space="preserve">The department shall permit shared staffing within multi-level health care facilities as long as there is a clear, documented audit trail and the staffing in the residential care facilities remains adequate to meet the needs of residents.  Staffing to be shared may be based on the average number of hours used per week or month within the assisted housing facility.  For the purposes of this section, "shared staffing" means the use of licensed and unlicensed personnel who are employed, directly or under a contract, by a multi-level health care facility in more than one level of care provided by a single entity.</w:t>
      </w:r>
      <w:r>
        <w:t xml:space="preserve">  </w:t>
      </w:r>
      <w:r xmlns:wp="http://schemas.openxmlformats.org/drawingml/2010/wordprocessingDrawing" xmlns:w15="http://schemas.microsoft.com/office/word/2012/wordml">
        <w:rPr>
          <w:rFonts w:ascii="Arial" w:hAnsi="Arial" w:cs="Arial"/>
          <w:sz w:val="22"/>
          <w:szCs w:val="22"/>
        </w:rPr>
        <w:t xml:space="preserve">[PL 2023, c. 176,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§31 (AMD). </w:t>
      </w:r>
    </w:p>
    <w:p>
      <w:pPr>
        <w:jc w:val="both"/>
        <w:spacing w:before="100" w:after="100"/>
        <w:ind w:start="1080" w:hanging="720"/>
      </w:pPr>
      <w:r>
        <w:rPr>
          <w:b/>
        </w:rPr>
        <w:t>§</w:t>
        <w:t>7861</w:t>
        <w:t xml:space="preserve">.  </w:t>
      </w:r>
      <w:r>
        <w:rPr>
          <w:b/>
        </w:rPr>
        <w:t xml:space="preserve">Administration of assisted housing facilities funded by the State; eligible clients</w:t>
      </w:r>
    </w:p>
    <w:p>
      <w:pPr>
        <w:jc w:val="both"/>
        <w:spacing w:before="100" w:after="100"/>
        <w:ind w:start="360"/>
        <w:ind w:firstLine="360"/>
      </w:pPr>
      <w:r>
        <w:rPr/>
      </w:r>
      <w:r>
        <w:rPr/>
      </w:r>
      <w:r>
        <w:t xml:space="preserve">The Department of Health and Human Services, with advice from the Maine State Housing Authority, the United States Department of Agriculture, Rural Housing Service or any other housing agency financing assisted housing facilities, shall administer state-funded assisted housing facilities.  Administration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2023, c. 176, §32 (AMD).]</w:t>
      </w:r>
    </w:p>
    <w:p>
      <w:pPr>
        <w:jc w:val="both"/>
        <w:spacing w:before="100" w:after="0"/>
        <w:ind w:start="360"/>
        <w:ind w:firstLine="360"/>
      </w:pPr>
      <w:r>
        <w:rPr>
          <w:b/>
        </w:rPr>
        <w:t>1</w:t>
        <w:t xml:space="preserve">.  </w:t>
      </w:r>
      <w:r>
        <w:rPr>
          <w:b/>
        </w:rPr>
        <w:t xml:space="preserve">Rules; payment for assisted housing facilities.</w:t>
        <w:t xml:space="preserve"> </w:t>
      </w:r>
      <w:r>
        <w:t xml:space="preserve"> </w:t>
      </w:r>
      <w:r>
        <w:t xml:space="preserve">Adopting rules governing the services to be provided under assisted housing facilities paid for with state funds.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0"/>
        <w:ind w:start="360"/>
        <w:ind w:firstLine="360"/>
      </w:pPr>
      <w:r>
        <w:rPr>
          <w:b/>
        </w:rPr>
        <w:t>2</w:t>
        <w:t xml:space="preserve">.  </w:t>
      </w:r>
      <w:r>
        <w:rPr>
          <w:b/>
        </w:rPr>
        <w:t xml:space="preserve">Compliance with standards and guidelines.</w:t>
        <w:t xml:space="preserve"> </w:t>
      </w:r>
      <w:r>
        <w:t xml:space="preserve"> </w:t>
      </w:r>
      <w:r>
        <w:t xml:space="preserve">Reviewing the compliance of assisted housing facilities with standards and guidelines established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3</w:t>
        <w:t xml:space="preserve">.  </w:t>
      </w:r>
      <w:r>
        <w:rPr>
          <w:b/>
        </w:rPr>
        <w:t xml:space="preserve">Awarding of grants.</w:t>
        <w:t xml:space="preserve"> </w:t>
      </w:r>
      <w:r>
        <w:t xml:space="preserve"> </w:t>
      </w:r>
      <w:r>
        <w:t xml:space="preserve">Awarding of grants, when available and necessary, to subsidize the cost of assisted housing facilities for eligible clients.</w:t>
      </w:r>
    </w:p>
    <w:p>
      <w:pPr>
        <w:jc w:val="both"/>
        <w:spacing w:before="100" w:after="0"/>
        <w:ind w:start="360"/>
      </w:pPr>
      <w:r>
        <w:rPr/>
      </w:r>
      <w:r>
        <w:rPr/>
      </w:r>
      <w:r>
        <w:t xml:space="preserve">For the purposes of this subsection, "eligible clients" means adults who have been determined through an approved assessment by the department to be functionally or cognitively impaired and in need of financial assistance to access assisted housing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4</w:t>
        <w:t xml:space="preserve">.  </w:t>
      </w:r>
      <w:r>
        <w:rPr>
          <w:b/>
        </w:rPr>
        <w:t xml:space="preserve">Residential care facility depreciation.</w:t>
        <w:t xml:space="preserve"> </w:t>
      </w:r>
      <w:r>
        <w:t xml:space="preserve"> </w:t>
      </w:r>
      <w:r>
        <w:t xml:space="preserve">Calculating depreciation recapture for a residential care facility, as defined in </w:t>
      </w:r>
      <w:r>
        <w:t>section 7852, subsection 14</w:t>
      </w:r>
      <w:r>
        <w:t xml:space="preserve">, that is reimbursed by the department under the rules of reimbursement for room and board costs, including depreciation, when the facility is sold on or after July 1, 2013, using a methodology that provides percentage credits for buildings, fixed equipment and moveable equipment based on the number of years of operation of the residential care facility by the owner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C</w:t>
        <w:t xml:space="preserve">.  </w:t>
      </w:r>
      <w:r>
        <w:rPr/>
      </w:r>
      <w:r>
        <w:t xml:space="preserve">The methodology must treat as equivalent to the owner of the residential care facility any person or entity that owns or controls the entity that owns the residential care facility and any entity that is owned or controlled by the owner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689, §B6 (REV). PL 2011, c. 657, Pt. BB, §14 (AMD). PL 2013, c. 582, §§2, 3 (AMD). PL 2023, c. 176, §32 (AMD). </w:t>
      </w:r>
    </w:p>
    <w:p>
      <w:pPr>
        <w:jc w:val="both"/>
        <w:spacing w:before="100" w:after="100"/>
        <w:ind w:start="1080" w:hanging="720"/>
      </w:pPr>
      <w:r>
        <w:rPr>
          <w:b/>
        </w:rPr>
        <w:t>§</w:t>
        <w:t>7862</w:t>
        <w:t xml:space="preserve">.  </w:t>
      </w:r>
      <w:r>
        <w:rPr>
          <w:b/>
        </w:rPr>
        <w:t xml:space="preserve">Contracts for assisted living services</w:t>
      </w:r>
    </w:p>
    <w:p>
      <w:pPr>
        <w:jc w:val="both"/>
        <w:spacing w:before="100" w:after="100"/>
        <w:ind w:start="360"/>
        <w:ind w:firstLine="360"/>
      </w:pPr>
      <w:r>
        <w:rPr/>
      </w:r>
      <w:r>
        <w:rPr/>
      </w:r>
      <w:r>
        <w:t xml:space="preserve">Except as provided by subsection 2-A, all contracts or agreements executed by providers of assisted living services under this chapter and a consumer or the legal representative of the consumer are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89, §4 (AMD).]</w:t>
      </w:r>
    </w:p>
    <w:p>
      <w:pPr>
        <w:jc w:val="both"/>
        <w:spacing w:before="100" w:after="0"/>
        <w:ind w:start="360"/>
        <w:ind w:firstLine="360"/>
      </w:pPr>
      <w:r>
        <w:rPr>
          <w:b/>
        </w:rPr>
        <w:t>1</w:t>
        <w:t xml:space="preserve">.  </w:t>
      </w:r>
      <w:r>
        <w:rPr>
          <w:b/>
        </w:rPr>
        <w:t xml:space="preserve">Required contract provisions.</w:t>
        <w:t xml:space="preserve"> </w:t>
      </w:r>
      <w:r>
        <w:t xml:space="preserve"> </w:t>
      </w:r>
      <w:r>
        <w:t xml:space="preserve">Each contract or agreement for assisted living services must contain the provisions designated as required in the standardized contract adopted by the department by rule pursuant to Public Law 1999, chapter 731, Part BBBB, section 5 and may contain additional provisions as allowed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w:t>
        <w:t xml:space="preserve">.  </w:t>
      </w:r>
      <w:r>
        <w:rPr>
          <w:b/>
        </w:rPr>
        <w:t xml:space="preserve">Other contract provisions.</w:t>
        <w:t xml:space="preserve"> </w:t>
      </w:r>
      <w:r>
        <w:t xml:space="preserve"> </w:t>
      </w:r>
      <w:r>
        <w:t xml:space="preserve">In addition to the provisions required under </w:t>
      </w:r>
      <w:r>
        <w:t>subsection 1</w:t>
      </w:r>
      <w:r>
        <w:t xml:space="preserve">, each contract or agreement for assisted living services may contain provisions that do not violate a state law or rule or federal law or regulation.  A contract or agreement must be consistent with the rules adopted by the department applicable to the type of assisted living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2-A</w:t>
        <w:t xml:space="preserve">.  </w:t>
      </w:r>
      <w:r>
        <w:rPr>
          <w:b/>
        </w:rPr>
        <w:t xml:space="preserve">Exception.</w:t>
        <w:t xml:space="preserve"> </w:t>
      </w:r>
      <w:r>
        <w:t xml:space="preserve"> </w:t>
      </w:r>
      <w:r>
        <w:t xml:space="preserve">This section does not apply to a contract for the provision of services in a setting for an adult with an acquired brain injury, an intellectual disability, autism spectrum disorder, as defined in Title 34-B, section 6002, subsection 1, or a related condition, as defined in Title 34-B, section 5001, subsection 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§18 (COR).]</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implement this section.  The rules must be developed in consultation with the long-term care ombudsman program established under </w:t>
      </w:r>
      <w:r>
        <w:t>section 5107‑A</w:t>
      </w:r>
      <w:r>
        <w:t xml:space="preserve">, consumer representatives and providers of assisted living services.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 PL 2023, c. 89, §§4, 5 (AMD). RR 2023, c. 1, Pt. A, §18 (COR). </w:t>
      </w:r>
    </w:p>
    <w:p>
      <w:pPr>
        <w:jc w:val="both"/>
        <w:spacing w:before="100" w:after="100"/>
        <w:ind w:start="1080" w:hanging="720"/>
      </w:pPr>
      <w:r>
        <w:rPr>
          <w:b/>
        </w:rPr>
        <w:t>§</w:t>
        <w:t>7863</w:t>
        <w:t xml:space="preserve">.  </w:t>
      </w:r>
      <w:r>
        <w:rPr>
          <w:b/>
        </w:rPr>
        <w:t xml:space="preserve">Reimbursement for residential care facilities; room and board costs</w:t>
      </w:r>
    </w:p>
    <w:p>
      <w:pPr>
        <w:jc w:val="both"/>
        <w:spacing w:before="100" w:after="0"/>
        <w:ind w:start="360"/>
        <w:ind w:firstLine="360"/>
      </w:pPr>
      <w:r>
        <w:rPr>
          <w:b/>
        </w:rPr>
        <w:t>1</w:t>
        <w:t xml:space="preserve">.  </w:t>
      </w:r>
      <w:r>
        <w:rPr>
          <w:b/>
        </w:rPr>
        <w:t xml:space="preserve">New construction, acquisitions and renovations.</w:t>
        <w:t xml:space="preserve"> </w:t>
      </w:r>
      <w:r>
        <w:t xml:space="preserve"> </w:t>
      </w:r>
      <w:r>
        <w:t xml:space="preserve">Notwithstanding any other law to the contrary, the department shall permit a capital expenditure by a residential care facility for new construction, an acquisition or a renovation that is less than $500,000 and shall provide reimbursement to the facility for the capital expenditure without prior approval.  The department shall permit a residential care facility to seek and obtain approval for a capital expenditure that exceeds $500,000.  The department shall require that capital expenditures for energy efficiency improvements, for replacement equipment, for information systems, for communications systems and for parking lots and garages be permitted without prior approval and not be counted toward the determination of the $500,000 threshold.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2</w:t>
        <w:t xml:space="preserve">.  </w:t>
      </w:r>
      <w:r>
        <w:rPr>
          <w:b/>
        </w:rPr>
        <w:t xml:space="preserve">Extraordinary circumstance allowance.</w:t>
        <w:t xml:space="preserve"> </w:t>
      </w:r>
      <w:r>
        <w:t xml:space="preserve"> </w:t>
      </w:r>
      <w:r>
        <w:t xml:space="preserve">A residential care facility that experiences an unforeseen and uncontrollable event during a year that results in unforeseen or uncontrollable increases in expenses may request an adjustment to a prospective rate in the form of an extraordinary circumstance allowance.  As used in this subsection, "extraordinary circumstance" includes, but is not limited to, an event of a catastrophic nature, an increase in minimum wage or social security expenses or employee retirement contribution expenses in lieu of social security expenses, a change in the number of licensed beds and a change in licensure or accreditation requirements.  If the department concludes that an extraordinary circumstance existed, the department shall make an adjustment in the form of a supplemental allowance.  The department shall determine from the nature of the extraordinary circumstance whether the extraordinary circumstance will have a continuing impact and whether the allowance should be included in the computation of the base rate for the succeeding year.  Reimbursement to a residential care facility for additional costs arising from an extraordinary circumstance must be paid via a supplemental payment that is added to the per diem reimbursement rate until the department adjusts the direct care price, the routine limit and the personal care services limit, as applicable, to fairly and properly reimburse a facility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3</w:t>
        <w:t xml:space="preserve">.  </w:t>
      </w:r>
      <w:r>
        <w:rPr>
          <w:b/>
        </w:rPr>
        <w:t xml:space="preserve">Regulatory compliance costs.</w:t>
        <w:t xml:space="preserve"> </w:t>
      </w:r>
      <w:r>
        <w:t xml:space="preserve"> </w:t>
      </w:r>
      <w:r>
        <w:t xml:space="preserve">Costs incurred by a residential care facility to comply with changes in federal or state laws, regulations and rules or local ordinances and not otherwise specified in rules adopted by the department are considered reasonable and necessary costs.  Reimbursement for these additional regulatory costs must be paid via a supplemental payment that is added to the per diem rate until the department adjusts the direct care price, the routine limit and the personal care services limit, as applicable, to fairly and properly reimburse facilities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1664. ASSISTED HOUSING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1664. ASSISTED HOUSING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1664. ASSISTED HOUSING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