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247</w:t>
        <w:t xml:space="preserve">.  </w:t>
      </w:r>
      <w:r>
        <w:rPr>
          <w:b/>
        </w:rPr>
        <w:t xml:space="preserve">Restrictions on persons convicted of felonies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1973, c. 782, §§1-B (NEW). PL 1975, c. 225 (RP). PL 1985, c. 161, §5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§247. Restrictions on persons convicted of felonies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§247. Restrictions on persons convicted of felonies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21, §247. RESTRICTIONS ON PERSONS CONVICTED OF FELONIES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