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w:t>
      </w:r>
    </w:p>
    <w:p>
      <w:pPr>
        <w:jc w:val="center"/>
        <w:ind w:start="360"/>
        <w:spacing w:before="300" w:after="300"/>
      </w:pPr>
      <w:r>
        <w:rPr>
          <w:b/>
        </w:rPr>
        <w:t xml:space="preserve">REPORTS BY POLITICAL ACTION COMMITTEES</w:t>
      </w:r>
    </w:p>
    <w:p>
      <w:pPr>
        <w:jc w:val="both"/>
        <w:spacing w:before="100" w:after="100"/>
        <w:ind w:start="1080" w:hanging="720"/>
      </w:pPr>
      <w:r>
        <w:rPr>
          <w:b/>
        </w:rPr>
        <w:t>§</w:t>
        <w:t>1551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§1 (AMD). PL 1985, c. 161, §5 (RP). </w:t>
      </w:r>
    </w:p>
    <w:p>
      <w:pPr>
        <w:jc w:val="both"/>
        <w:spacing w:before="100" w:after="100"/>
        <w:ind w:start="1080" w:hanging="720"/>
      </w:pPr>
      <w:r>
        <w:rPr>
          <w:b/>
        </w:rPr>
        <w:t>§</w:t>
        <w:t>1553</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§§2,3 (AMD). PL 1985, c. 161, §5 (RP). </w:t>
      </w:r>
    </w:p>
    <w:p>
      <w:pPr>
        <w:jc w:val="both"/>
        <w:spacing w:before="100" w:after="100"/>
        <w:ind w:start="1080" w:hanging="720"/>
      </w:pPr>
      <w:r>
        <w:rPr>
          <w:b/>
        </w:rPr>
        <w:t>§</w:t>
        <w:t>1554</w:t>
        <w:t xml:space="preserve">.  </w:t>
      </w:r>
      <w:r>
        <w:rPr>
          <w:b/>
        </w:rPr>
        <w:t xml:space="preserve">Appointment of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1555</w:t>
        <w:t xml:space="preserve">.  </w:t>
      </w:r>
      <w:r>
        <w:rPr>
          <w:b/>
        </w:rPr>
        <w:t xml:space="preserve">Reports, qualifications for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§4 (AMD). PL 1985, c. 161, §5 (RP). </w:t>
      </w:r>
    </w:p>
    <w:p>
      <w:pPr>
        <w:jc w:val="both"/>
        <w:spacing w:before="100" w:after="100"/>
        <w:ind w:start="1080" w:hanging="720"/>
      </w:pPr>
      <w:r>
        <w:rPr>
          <w:b/>
        </w:rPr>
        <w:t>§</w:t>
        <w:t>1556</w:t>
        <w:t xml:space="preserve">.  </w:t>
      </w:r>
      <w:r>
        <w:rPr>
          <w:b/>
        </w:rPr>
        <w:t xml:space="preserve">Quarterly and annual reports-filing 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§5 (RP). </w:t>
      </w:r>
    </w:p>
    <w:p>
      <w:pPr>
        <w:jc w:val="both"/>
        <w:spacing w:before="100" w:after="100"/>
        <w:ind w:start="1080" w:hanging="720"/>
      </w:pPr>
      <w:r>
        <w:rPr>
          <w:b/>
        </w:rPr>
        <w:t>§</w:t>
        <w:t>1556-A</w:t>
        <w:t xml:space="preserve">.  </w:t>
      </w:r>
      <w:r>
        <w:rPr>
          <w:b/>
        </w:rPr>
        <w:t xml:space="preserve">Reports; filing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725, §6 (NEW). PL 1985, c. 161, §5 (RP). </w:t>
      </w:r>
    </w:p>
    <w:p>
      <w:pPr>
        <w:jc w:val="both"/>
        <w:spacing w:before="100" w:after="100"/>
        <w:ind w:start="1080" w:hanging="720"/>
      </w:pPr>
      <w:r>
        <w:rPr>
          <w:b/>
        </w:rPr>
        <w:t>§</w:t>
        <w:t>1557</w:t>
        <w:t xml:space="preserve">.  </w:t>
      </w:r>
      <w:r>
        <w:rPr>
          <w:b/>
        </w:rPr>
        <w:t xml:space="preserve">Filing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§5 (RP). PL 1985, c. 161, §5 (RP). </w:t>
      </w:r>
    </w:p>
    <w:p>
      <w:pPr>
        <w:jc w:val="both"/>
        <w:spacing w:before="100" w:after="100"/>
        <w:ind w:start="1080" w:hanging="720"/>
      </w:pPr>
      <w:r>
        <w:rPr>
          <w:b/>
        </w:rPr>
        <w:t>§</w:t>
        <w:t>1558</w:t>
        <w:t xml:space="preserve">.  </w:t>
      </w:r>
      <w:r>
        <w:rPr>
          <w:b/>
        </w:rPr>
        <w:t xml:space="preserve">Content of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§7 (AMD). PL 1983, c. 816, §B5 (AMD). PL 1985, c. 161, §5 (RP). </w:t>
      </w:r>
    </w:p>
    <w:p>
      <w:pPr>
        <w:jc w:val="both"/>
        <w:spacing w:before="100" w:after="100"/>
        <w:ind w:start="1080" w:hanging="720"/>
      </w:pPr>
      <w:r>
        <w:rPr>
          <w:b/>
        </w:rPr>
        <w:t>§</w:t>
        <w:t>1559</w:t>
        <w:t xml:space="preserve">.  </w:t>
      </w:r>
      <w:r>
        <w:rPr>
          <w:b/>
        </w:rPr>
        <w:t xml:space="preserve">Expenditure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1560</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§§8,9 (AMD). PL 1985, c. 161, §5 (RP). </w:t>
      </w:r>
    </w:p>
    <w:p>
      <w:pPr>
        <w:jc w:val="both"/>
        <w:spacing w:before="100" w:after="100"/>
        <w:ind w:start="1080" w:hanging="720"/>
      </w:pPr>
      <w:r>
        <w:rPr>
          <w:b/>
        </w:rPr>
        <w:t>§</w:t>
        <w:t>1561</w:t>
        <w:t xml:space="preserve">.  </w:t>
      </w:r>
      <w:r>
        <w:rPr>
          <w:b/>
        </w:rPr>
        <w:t xml:space="preserve">Dissolution of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1562</w:t>
        <w:t xml:space="preserve">.  </w:t>
      </w:r>
      <w:r>
        <w:rPr>
          <w:b/>
        </w:rPr>
        <w:t xml:space="preserve">Publication or distribution of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1563</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§§10,11 (AMD). PL 1985, c. 161, §5 (RP). </w:t>
      </w:r>
    </w:p>
    <w:p>
      <w:pPr>
        <w:jc w:val="both"/>
        <w:spacing w:before="100" w:after="100"/>
        <w:ind w:start="1080" w:hanging="720"/>
      </w:pPr>
      <w:r>
        <w:rPr>
          <w:b/>
        </w:rPr>
        <w:t>§</w:t>
        <w:t>1564</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jc w:val="both"/>
        <w:spacing w:before="100" w:after="100"/>
        <w:ind w:start="1080" w:hanging="720"/>
      </w:pPr>
      <w:r>
        <w:rPr>
          <w:b/>
        </w:rPr>
        <w:t>§</w:t>
        <w:t>1565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1983, c. 725, §12 (AMD). PL 1983, c. 816, §B6 (AMD). PL 1985, c. 161, §5 (RP). </w:t>
      </w:r>
    </w:p>
    <w:p>
      <w:pPr>
        <w:jc w:val="both"/>
        <w:spacing w:before="100" w:after="100"/>
        <w:ind w:start="1080" w:hanging="720"/>
      </w:pPr>
      <w:r>
        <w:rPr>
          <w:b/>
        </w:rPr>
        <w:t>§</w:t>
        <w:t>1566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38. REPORTS BY POLITICAL ACTION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 REPORTS BY POLITICAL ACTION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38. REPORTS BY POLITICAL ACTION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