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4743</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625, §8 (NEW). PL 1979, c. 670, §§17,18 (AMD). PL 1979, c. 732, §§13,31 (AMD). PL 1981, c. 464, §21 (AMD). PL 1981, c. 500, §§1,2 (AMD). PL 1981, c. 693, §§4,8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§4743.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§4743.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§4743.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