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1231</w:t>
        <w:t xml:space="preserve">.  </w:t>
      </w:r>
      <w:r>
        <w:rPr>
          <w:b/>
        </w:rPr>
        <w:t xml:space="preserve">Temperance Day; commissioner to prepare material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§§3,8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§1231. Temperance Day; commissioner to prepare material</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§1231. Temperance Day; commissioner to prepare material</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 §1231. TEMPERANCE DAY; COMMISSIONER TO PREPARE MATERIAL</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