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LEAVE OF ABSENCE AS LEGISLATORS</w:t>
      </w:r>
    </w:p>
    <w:p>
      <w:pPr>
        <w:jc w:val="both"/>
        <w:spacing w:before="100" w:after="100"/>
        <w:ind w:start="1080" w:hanging="720"/>
      </w:pPr>
      <w:r>
        <w:rPr>
          <w:b/>
        </w:rPr>
        <w:t>§</w:t>
        <w:t>2001</w:t>
        <w:t xml:space="preserve">.  </w:t>
      </w:r>
      <w:r>
        <w:rPr>
          <w:b/>
        </w:rPr>
        <w:t xml:space="preserve">Leave of absence as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213. LEAVE OF ABSENCE AS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LEAVE OF ABSENCE AS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213. LEAVE OF ABSENCE AS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