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8458</w:t>
        <w:t xml:space="preserve">.  </w:t>
      </w:r>
      <w:r>
        <w:rPr>
          <w:b/>
        </w:rPr>
        <w:t xml:space="preserve">Career and technical education director; chief administrative officer</w:t>
      </w:r>
    </w:p>
    <w:p>
      <w:pPr>
        <w:jc w:val="both"/>
        <w:spacing w:before="100" w:after="100"/>
        <w:ind w:start="360"/>
        <w:ind w:firstLine="360"/>
      </w:pPr>
      <w:r>
        <w:rPr>
          <w:b/>
        </w:rPr>
        <w:t>1</w:t>
        <w:t xml:space="preserve">.  </w:t>
      </w:r>
      <w:r>
        <w:rPr>
          <w:b/>
        </w:rPr>
        <w:t xml:space="preserve">Employment of career and technical education director.</w:t>
        <w:t xml:space="preserve"> </w:t>
      </w:r>
      <w:r>
        <w:t xml:space="preserve"> </w:t>
      </w:r>
      <w:r>
        <w:t xml:space="preserve">The cooperative board shall employ a certified career and technical education director who shall administer, in compliance with this section, the provision of career and technical education in the region.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§26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518,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w:pPr>
        <w:jc w:val="both"/>
        <w:spacing w:before="100" w:after="100"/>
        <w:ind w:start="360"/>
        <w:ind w:firstLine="360"/>
      </w:pPr>
      <w:r>
        <w:rPr>
          <w:b/>
        </w:rPr>
        <w:t>2</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(RP).]</w:t>
      </w:r>
    </w:p>
    <w:p>
      <w:pPr>
        <w:jc w:val="both"/>
        <w:spacing w:before="100" w:after="100"/>
        <w:ind w:start="360"/>
        <w:ind w:firstLine="360"/>
      </w:pPr>
      <w:r>
        <w:rPr>
          <w:b/>
        </w:rPr>
        <w:t>3</w:t>
        <w:t xml:space="preserve">.  </w:t>
      </w:r>
      <w:r>
        <w:rPr>
          <w:b/>
        </w:rPr>
        <w:t xml:space="preserve">Ex officio administrative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§26 (RP).]</w:t>
      </w:r>
    </w:p>
    <w:p>
      <w:pPr>
        <w:jc w:val="both"/>
        <w:spacing w:before="100" w:after="100"/>
        <w:ind w:start="360"/>
        <w:ind w:firstLine="360"/>
      </w:pPr>
      <w:r>
        <w:rPr>
          <w:b/>
        </w:rPr>
        <w:t>4</w:t>
        <w:t xml:space="preserve">.  </w:t>
      </w:r>
      <w:r>
        <w:rPr>
          <w:b/>
        </w:rPr>
        <w:t xml:space="preserve">Appointment of chief administrative officer.</w:t>
        <w:t xml:space="preserve"> </w:t>
      </w:r>
      <w:r>
        <w:t xml:space="preserve"> </w:t>
      </w:r>
      <w:r>
        <w:t xml:space="preserve">The cooperative board shall appoint a chief administrative officer who shall administer the region in compliance with policy set by the cooperative board, nominate teachers and other employees for employment by the region and perform such other duties as are assigned to the chief administrative officer by the cooperative board.  The cooperative board shall appoint as the chief administrative officer either:</w:t>
      </w:r>
    </w:p>
    <w:p>
      <w:pPr>
        <w:jc w:val="both"/>
        <w:spacing w:before="100" w:after="0"/>
        <w:ind w:start="720"/>
      </w:pPr>
      <w:r>
        <w:rPr/>
        <w:t>A</w:t>
        <w:t xml:space="preserve">.  </w:t>
      </w:r>
      <w:r>
        <w:rPr/>
      </w:r>
      <w:r>
        <w:t xml:space="preserve">The career and technical education director; or</w:t>
      </w:r>
      <w:r>
        <w:t xml:space="preserve">  </w:t>
      </w:r>
      <w:r xmlns:wp="http://schemas.openxmlformats.org/drawingml/2010/wordprocessingDrawing" xmlns:w15="http://schemas.microsoft.com/office/word/2012/wordml">
        <w:rPr>
          <w:rFonts w:ascii="Arial" w:hAnsi="Arial" w:cs="Arial"/>
          <w:sz w:val="22"/>
          <w:szCs w:val="22"/>
        </w:rPr>
        <w:t xml:space="preserve">[RR 2003, c. 2, §64 (COR).]</w:t>
      </w:r>
    </w:p>
    <w:p>
      <w:pPr>
        <w:jc w:val="both"/>
        <w:spacing w:before="100" w:after="0"/>
        <w:ind w:start="720"/>
      </w:pPr>
      <w:r>
        <w:rPr/>
        <w:t>B</w:t>
        <w:t xml:space="preserve">.  </w:t>
      </w:r>
      <w:r>
        <w:rPr/>
      </w:r>
      <w:r>
        <w:t xml:space="preserve">The superintendent of a unit 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w:pPr>
        <w:jc w:val="both"/>
        <w:spacing w:before="100" w:after="0"/>
        <w:ind w:start="360"/>
        <w:ind w:firstLine="360"/>
      </w:pPr>
      <w:r>
        <w:rPr>
          <w:b/>
        </w:rPr>
        <w:t>5</w:t>
        <w:t xml:space="preserve">.  </w:t>
      </w:r>
      <w:r>
        <w:rPr>
          <w:b/>
        </w:rPr>
        <w:t xml:space="preserve">Appointment of treasurer and secretary.</w:t>
        <w:t xml:space="preserve"> </w:t>
      </w:r>
      <w:r>
        <w:t xml:space="preserve"> </w:t>
      </w:r>
      <w:r>
        <w:t xml:space="preserve">The cooperative board may appoint the career and technical education director or the chief administrative officer as treasurer or secretary, or both, of the cooperative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§26 (AMD). PL 1991, c. 716, §7 (AMD). RR 2003, c. 2, §64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§8458. Career and technical education director; chief administrative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§8458. Career and technical education director; chief administrative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§8458. CAREER AND TECHNICAL EDUCATION DIRECTOR; CHIEF ADMINISTRATIVE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