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§3253-A. Secondary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§3253-A. Secondary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§3253-A. SECONDARY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