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Reorganization of a school administrative district as a community school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§1404. REORGANIZATION OF A SCHOOL ADMINISTRATIVE DISTRICT AS A COMMUNITY SCHOOL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