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13012</w:t>
        <w:t xml:space="preserve">.  </w:t>
      </w:r>
      <w:r>
        <w:rPr>
          <w:b/>
        </w:rPr>
        <w:t xml:space="preserve">Provisional teacher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1983, c. 859, §I1 (AMD). PL 1985, c. 287, §§2,8 (AMD). PL 1991, c. 682, §1 (AMD). PL 1995, c. 320, §§1,2 (AMD). PL 1997, c. 266, §15 (AMD). PL 2001, c. 534, §§1-3 (AMD). PL 2005, c. 397, §D3 (REV). PL 2011, c. 635, Pt. B, §4 (AMD). PL 2017, c. 235, §10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§13012. Provisional teacher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§13012. Provisional teacher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§13012. PROVISIONAL TEACHER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