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w:t>
        <w:t xml:space="preserve">.  </w:t>
      </w:r>
      <w:r>
        <w:rPr>
          <w:b/>
        </w:rPr>
        <w:t xml:space="preserve">Science, Technology, Engineering and Mathematics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346, §2 (NEW). PL 2013, c. 410, §§1, 2 (AMD). PL 2021, c. 144, §§1-3 (AMD). PL 2023, c. 607,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 Science, Technology, Engineering and Mathematics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 Science, Technology, Engineering and Mathematics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 SCIENCE, TECHNOLOGY, ENGINEERING AND MATHEMATICS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