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10907</w:t>
        <w:t xml:space="preserve">.  </w:t>
      </w:r>
      <w:r>
        <w:rPr>
          <w:b/>
        </w:rPr>
        <w:t xml:space="preserve">Transfer of credits; uniform course numbering; uniform course description; committee</w:t>
      </w:r>
    </w:p>
    <w:p>
      <w:pPr>
        <w:jc w:val="both"/>
        <w:spacing w:before="100" w:after="100"/>
        <w:ind w:start="360"/>
        <w:ind w:firstLine="360"/>
      </w:pPr>
      <w:r>
        <w:rPr>
          <w:b/>
        </w:rPr>
        <w:t>1</w:t>
        <w:t xml:space="preserve">.  </w:t>
      </w:r>
      <w:r>
        <w:rPr>
          <w:b/>
        </w:rPr>
        <w:t xml:space="preserve">Formation.</w:t>
        <w:t xml:space="preserve"> </w:t>
      </w:r>
      <w:r>
        <w:t xml:space="preserve"> </w:t>
      </w:r>
      <w:r>
        <w:t xml:space="preserve">The Chancellor of the University of Maine System shall form a committee composed of:</w:t>
      </w:r>
    </w:p>
    <w:p>
      <w:pPr>
        <w:jc w:val="both"/>
        <w:spacing w:before="100" w:after="0"/>
        <w:ind w:start="720"/>
      </w:pPr>
      <w:r>
        <w:rPr/>
        <w:t>A</w:t>
        <w:t xml:space="preserve">.  </w:t>
      </w:r>
      <w:r>
        <w:rPr/>
      </w:r>
      <w:r>
        <w:t xml:space="preserve">The Dean of Academic Affairs or designee from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B</w:t>
        <w:t xml:space="preserve">.  </w:t>
      </w:r>
      <w:r>
        <w:rPr/>
      </w:r>
      <w:r>
        <w:t xml:space="preserve">One faculty member selected by the faculty from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C</w:t>
        <w:t xml:space="preserve">.  </w:t>
      </w:r>
      <w:r>
        <w:rPr/>
      </w:r>
      <w:r>
        <w:t xml:space="preserve">One student representative selected by the student body of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D</w:t>
        <w:t xml:space="preserve">.  </w:t>
      </w:r>
      <w:r>
        <w:rPr/>
      </w:r>
      <w:r>
        <w:t xml:space="preserve">The Vice-Chancellor of Academic Affairs of the University of Maine System to serve as an ex officio member; and</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E</w:t>
        <w:t xml:space="preserve">.  </w:t>
      </w:r>
      <w:r>
        <w:rPr/>
      </w:r>
      <w:r>
        <w:t xml:space="preserve">One member of the joint standing committee of the Legislature having jurisdiction over education to serve as an ex officio member and to be selected by the chairmen of the joint standing committee of the Legislature having jurisdiction over education.</w:t>
      </w:r>
      <w:r>
        <w:t xml:space="preserve">  </w:t>
      </w:r>
      <w:r xmlns:wp="http://schemas.openxmlformats.org/drawingml/2010/wordprocessingDrawing" xmlns:w15="http://schemas.microsoft.com/office/word/2012/wordml">
        <w:rPr>
          <w:rFonts w:ascii="Arial" w:hAnsi="Arial" w:cs="Arial"/>
          <w:sz w:val="22"/>
          <w:szCs w:val="22"/>
        </w:rPr>
        <w:t xml:space="preserve">[PL 1983, c. 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w:pPr>
        <w:jc w:val="both"/>
        <w:spacing w:before="100" w:after="0"/>
        <w:ind w:start="360"/>
        <w:ind w:firstLine="360"/>
      </w:pPr>
      <w:r>
        <w:rPr>
          <w:b/>
        </w:rPr>
        <w:t>2</w:t>
        <w:t xml:space="preserve">.  </w:t>
      </w:r>
      <w:r>
        <w:rPr>
          <w:b/>
        </w:rPr>
        <w:t xml:space="preserve">Chairman.</w:t>
        <w:t xml:space="preserve"> </w:t>
      </w:r>
      <w:r>
        <w:t xml:space="preserve"> </w:t>
      </w:r>
      <w:r>
        <w:t xml:space="preserve">The committee shall elect one of its members as chairman.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committee shall be selected as soon as reasonably possible after the effective date of this section.  The Vice-Chancellor of Academic Affairs shall notify all members of the time and place of the first meeting.  At that time, the committee shall organize and adopt rules as to the administration of its affairs.  The members shall serve without compensation, but shall be reimbursed by the chancellor for travel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w:t>
      </w:r>
    </w:p>
    <w:p>
      <w:pPr>
        <w:jc w:val="both"/>
        <w:spacing w:before="100" w:after="100"/>
        <w:ind w:start="360"/>
        <w:ind w:firstLine="360"/>
      </w:pPr>
      <w:r>
        <w:rPr>
          <w:b/>
        </w:rPr>
        <w:t>4</w:t>
        <w:t xml:space="preserve">.  </w:t>
      </w:r>
      <w:r>
        <w:rPr>
          <w:b/>
        </w:rPr>
        <w:t xml:space="preserve">Duties.</w:t>
        <w:t xml:space="preserve"> </w:t>
      </w:r>
      <w:r>
        <w:t xml:space="preserve"> </w:t>
      </w:r>
      <w:r>
        <w:t xml:space="preserve">The committee shall establish:</w:t>
      </w:r>
    </w:p>
    <w:p>
      <w:pPr>
        <w:jc w:val="both"/>
        <w:spacing w:before="100" w:after="0"/>
        <w:ind w:start="720"/>
      </w:pPr>
      <w:r>
        <w:rPr/>
        <w:t>A</w:t>
        <w:t xml:space="preserve">.  </w:t>
      </w:r>
      <w:r>
        <w:rPr/>
      </w:r>
      <w:r>
        <w:t xml:space="preserve">A uniform system to facilitate the transfer of credits for equivalent courses between the various units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B</w:t>
        <w:t xml:space="preserve">.  </w:t>
      </w:r>
      <w:r>
        <w:rPr/>
      </w:r>
      <w:r>
        <w:t xml:space="preserve">Development of a uniform course numbering system; and</w:t>
      </w:r>
      <w:r>
        <w:t xml:space="preserve">  </w:t>
      </w:r>
      <w:r xmlns:wp="http://schemas.openxmlformats.org/drawingml/2010/wordprocessingDrawing" xmlns:w15="http://schemas.microsoft.com/office/word/2012/wordml">
        <w:rPr>
          <w:rFonts w:ascii="Arial" w:hAnsi="Arial" w:cs="Arial"/>
          <w:sz w:val="22"/>
          <w:szCs w:val="22"/>
        </w:rPr>
        <w:t xml:space="preserve">[PL 1983, c. 97, §3 (NEW).]</w:t>
      </w:r>
    </w:p>
    <w:p>
      <w:pPr>
        <w:jc w:val="both"/>
        <w:spacing w:before="100" w:after="0"/>
        <w:ind w:start="720"/>
      </w:pPr>
      <w:r>
        <w:rPr/>
        <w:t>C</w:t>
        <w:t xml:space="preserve">.  </w:t>
      </w:r>
      <w:r>
        <w:rPr/>
      </w:r>
      <w:r>
        <w:t xml:space="preserve">Development of uniform course descriptions to provide an easy comparison of courses offered between the various units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w:pPr>
        <w:jc w:val="both"/>
        <w:spacing w:before="100" w:after="0"/>
        <w:ind w:start="360"/>
        <w:ind w:firstLine="360"/>
      </w:pPr>
      <w:r>
        <w:rPr>
          <w:b/>
        </w:rPr>
        <w:t>5</w:t>
        <w:t xml:space="preserve">.  </w:t>
      </w:r>
      <w:r>
        <w:rPr>
          <w:b/>
        </w:rPr>
        <w:t xml:space="preserve">Report and implementation.</w:t>
        <w:t xml:space="preserve"> </w:t>
      </w:r>
      <w:r>
        <w:t xml:space="preserve"> </w:t>
      </w:r>
      <w:r>
        <w:t xml:space="preserve">The committee shall report the results of its deliberations and its recommendations to the Board of Trustees of the University of Maine System no later than one year from the effective date of this subsection, as amended.  The trustees shall implement the recommendations no later than the beginning of the fall semester of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 PL 1985, c. 779,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§10907. Transfer of credits; uniform course numbering; uniform course description;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§10907. Transfer of credits; uniform course numbering; uniform course description;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§10907. TRANSFER OF CREDITS; UNIFORM COURSE NUMBERING; UNIFORM COURSE DESCRIPTION;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