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3271</w:t>
        <w:t xml:space="preserve">.  </w:t>
      </w:r>
      <w:r>
        <w:rPr>
          <w:b/>
        </w:rPr>
        <w:t xml:space="preserve">Compulsory attendance at school</w:t>
      </w:r>
    </w:p>
    <w:p>
      <w:pPr>
        <w:jc w:val="both"/>
        <w:spacing w:before="100" w:after="0"/>
        <w:ind w:start="360"/>
        <w:ind w:firstLine="360"/>
      </w:pPr>
      <w:r>
        <w:rPr>
          <w:b/>
        </w:rPr>
        <w:t>1</w:t>
        <w:t xml:space="preserve">.  </w:t>
      </w:r>
      <w:r>
        <w:rPr>
          <w:b/>
        </w:rPr>
        <w:t xml:space="preserve">Required attendance.</w:t>
        <w:t xml:space="preserve"> </w:t>
      </w:r>
      <w:r>
        <w:t xml:space="preserve"> </w:t>
      </w:r>
      <w:r>
        <w:t xml:space="preserve">Persons residing in the unorganized territory who are at least 6 years of age and under 17 years of age shall attend a public day elementary or secondary school or an approved private school during the time it is in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§1 (AMD).]</w:t>
      </w:r>
    </w:p>
    <w:p>
      <w:pPr>
        <w:jc w:val="both"/>
        <w:spacing w:before="100" w:after="0"/>
        <w:ind w:start="360"/>
        <w:ind w:firstLine="360"/>
      </w:pPr>
      <w:r>
        <w:rPr>
          <w:b/>
        </w:rPr>
        <w:t>1-A</w:t>
        <w:t xml:space="preserve">.  </w:t>
      </w:r>
      <w:r>
        <w:rPr>
          <w:b/>
        </w:rPr>
        <w:t xml:space="preserve">Attendance of persons 5 years of age or older and under 6 years of age.</w:t>
        <w:t xml:space="preserve"> </w:t>
      </w:r>
      <w:r>
        <w:t xml:space="preserve"> </w:t>
      </w:r>
      <w:r>
        <w:t xml:space="preserve">A person 5 years of age or older and under 6 years of age who is enrolled in and who has not withdrawn from a public day school is required to attend that school during the time it is in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§2 (AMD).]</w:t>
      </w:r>
    </w:p>
    <w:p>
      <w:pPr>
        <w:jc w:val="both"/>
        <w:spacing w:before="100" w:after="100"/>
        <w:ind w:start="360"/>
        <w:ind w:firstLine="360"/>
      </w:pPr>
      <w:r>
        <w:rPr>
          <w:b/>
        </w:rPr>
        <w:t>2</w:t>
        <w:t xml:space="preserve">.  </w:t>
      </w:r>
      <w:r>
        <w:rPr>
          <w:b/>
        </w:rPr>
        <w:t xml:space="preserve">Alternative instruction.</w:t>
        <w:t xml:space="preserve"> </w:t>
      </w:r>
      <w:r>
        <w:t xml:space="preserve"> </w:t>
      </w:r>
      <w:r>
        <w:t xml:space="preserve">Alternative instruction may be substituted for attendance in a day school in the following cases when approved by the school principal. A person 5 years of age or older and under 6 years of age is not required to meet the requirements of this subsection.</w:t>
      </w:r>
    </w:p>
    <w:p>
      <w:pPr>
        <w:jc w:val="both"/>
        <w:spacing w:before="100" w:after="0"/>
        <w:ind w:start="720"/>
      </w:pPr>
      <w:r>
        <w:rPr/>
        <w:t>A</w:t>
        <w:t xml:space="preserve">.  </w:t>
      </w:r>
      <w:r>
        <w:rPr/>
      </w:r>
      <w:r>
        <w:t xml:space="preserve">The person is enrolled in an approved special education program.</w:t>
      </w:r>
      <w:r>
        <w:t xml:space="preserve">  </w:t>
      </w:r>
      <w:r xmlns:wp="http://schemas.openxmlformats.org/drawingml/2010/wordprocessingDrawing" xmlns:w15="http://schemas.microsoft.com/office/word/2012/wordml">
        <w:rPr>
          <w:rFonts w:ascii="Arial" w:hAnsi="Arial" w:cs="Arial"/>
          <w:sz w:val="22"/>
          <w:szCs w:val="22"/>
        </w:rPr>
        <w:t xml:space="preserve">[PL 1985, c. 490, §8 (NEW).]</w:t>
      </w:r>
    </w:p>
    <w:p>
      <w:pPr>
        <w:jc w:val="both"/>
        <w:spacing w:before="100" w:after="0"/>
        <w:ind w:start="720"/>
      </w:pPr>
      <w:r>
        <w:rPr/>
        <w:t>B</w:t>
        <w:t xml:space="preserve">.  </w:t>
      </w:r>
      <w:r>
        <w:rPr/>
      </w:r>
      <w:r>
        <w:t xml:space="preserve">The person obtains equivalent instruction through alternative learning or in any other manner arranged or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667,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§3 (AMD).]</w:t>
      </w:r>
    </w:p>
    <w:p>
      <w:pPr>
        <w:jc w:val="both"/>
        <w:spacing w:before="100" w:after="100"/>
        <w:ind w:start="360"/>
        <w:ind w:firstLine="360"/>
      </w:pPr>
      <w:r>
        <w:rPr>
          <w:b/>
        </w:rPr>
        <w:t>3</w:t>
        <w:t xml:space="preserve">.  </w:t>
      </w:r>
      <w:r>
        <w:rPr>
          <w:b/>
        </w:rPr>
        <w:t xml:space="preserve">Exceptions.</w:t>
        <w:t xml:space="preserve"> </w:t>
      </w:r>
      <w:r>
        <w:t xml:space="preserve"> </w:t>
      </w:r>
      <w:r>
        <w:t xml:space="preserve">Attendance at school or an alternative education program is not required of:</w:t>
      </w:r>
    </w:p>
    <w:p>
      <w:pPr>
        <w:jc w:val="both"/>
        <w:spacing w:before="100" w:after="0"/>
        <w:ind w:start="720"/>
      </w:pPr>
      <w:r>
        <w:rPr/>
        <w:t>A</w:t>
        <w:t xml:space="preserve">.  </w:t>
      </w:r>
      <w:r>
        <w:rPr/>
      </w:r>
      <w:r>
        <w:t xml:space="preserve">A person who has graduated from high school before the person's 17th birthday;</w:t>
      </w:r>
      <w:r>
        <w:t xml:space="preserve">  </w:t>
      </w:r>
      <w:r xmlns:wp="http://schemas.openxmlformats.org/drawingml/2010/wordprocessingDrawing" xmlns:w15="http://schemas.microsoft.com/office/word/2012/wordml">
        <w:rPr>
          <w:rFonts w:ascii="Arial" w:hAnsi="Arial" w:cs="Arial"/>
          <w:sz w:val="22"/>
          <w:szCs w:val="22"/>
        </w:rPr>
        <w:t xml:space="preserve">[PL 2007, c. 667, §5 (AMD).]</w:t>
      </w:r>
    </w:p>
    <w:p>
      <w:pPr>
        <w:jc w:val="both"/>
        <w:spacing w:before="100" w:after="0"/>
        <w:ind w:start="720"/>
      </w:pPr>
      <w:r>
        <w:rPr/>
        <w:t>B</w:t>
        <w:t xml:space="preserve">.  </w:t>
      </w:r>
      <w:r>
        <w:rPr/>
      </w:r>
      <w:r>
        <w:t xml:space="preserve">A person who has attained at least 15 years of age, has completed the 9th grade and has permission to leave school to participate in a suitable program of training or combined work and study from a parent and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437, §3 (AMD).]</w:t>
      </w:r>
    </w:p>
    <w:p>
      <w:pPr>
        <w:jc w:val="both"/>
        <w:spacing w:before="100" w:after="0"/>
        <w:ind w:start="720"/>
      </w:pPr>
      <w:r>
        <w:rPr/>
        <w:t>C</w:t>
        <w:t xml:space="preserve">.  </w:t>
      </w:r>
      <w:r>
        <w:rPr/>
      </w:r>
      <w:r>
        <w:t xml:space="preserve">A person who has been adjudged a truant and has been excused from attendance pursuant to procedures established by the commissioner; or</w:t>
      </w:r>
      <w:r>
        <w:t xml:space="preserve">  </w:t>
      </w:r>
      <w:r xmlns:wp="http://schemas.openxmlformats.org/drawingml/2010/wordprocessingDrawing" xmlns:w15="http://schemas.microsoft.com/office/word/2012/wordml">
        <w:rPr>
          <w:rFonts w:ascii="Arial" w:hAnsi="Arial" w:cs="Arial"/>
          <w:sz w:val="22"/>
          <w:szCs w:val="22"/>
        </w:rPr>
        <w:t xml:space="preserve">[PL 2025, c. 437, §3 (AMD).]</w:t>
      </w:r>
    </w:p>
    <w:p>
      <w:pPr>
        <w:jc w:val="both"/>
        <w:spacing w:before="100" w:after="0"/>
        <w:ind w:start="720"/>
      </w:pPr>
      <w:r>
        <w:rPr/>
        <w:t>D</w:t>
        <w:t xml:space="preserve">.  </w:t>
      </w:r>
      <w:r>
        <w:rPr/>
      </w:r>
      <w:r>
        <w:t xml:space="preserve">A person who has matriculated and is attending an accredited postsecondary degree‑granting institution as a full‑time student. An exception to attendance in public school under this paragraph must be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437,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§8 (NEW). PL 1989, c. 415, §§3,4 (AMD). PL 2007, c. 667, §§4, 5 (AMD). PL 2011, c. 614, §8 (AMD). PL 2019, c. 235, §§1, 2 (AMD). PL 2019, c. 508, §§1-3 (AMD). PL 2025, c. 437,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§3271. Compulsory attendance at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§3271. Compulsory attendance at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§3271. COMPULSORY ATTENDANCE AT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