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15657</w:t>
        <w:t xml:space="preserve">.  </w:t>
      </w:r>
      <w:r>
        <w:rPr>
          <w:b/>
        </w:rPr>
        <w:t xml:space="preserve">Weighted relative property fiscal 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§D5 (AMD). PL 1999, c. 401, §GG9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§15657. Weighted relative property fiscal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§15657. Weighted relative property fiscal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§15657. WEIGHTED RELATIVE PROPERTY FISCAL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