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15511</w:t>
        <w:t xml:space="preserve">.  </w:t>
      </w:r>
      <w:r>
        <w:rPr>
          <w:b/>
        </w:rPr>
        <w:t xml:space="preserve">Local allocation and appropriations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110, §§C-6 (AMD). PL 1983, c. 422, §23 (AMD). PL 1983, c. 485, §29 (AMD). PL 1983, c. 824, §J6 (AMD). PL 1983, c. 859, §§G1,G4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§15511. Local allocation and appropriations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§15511. LOCAL ALLOCATION AND APPROPRIATIONS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