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325</w:t>
      </w:r>
    </w:p>
    <w:p>
      <w:pPr>
        <w:jc w:val="center"/>
        <w:ind w:start="360"/>
        <w:spacing w:before="300" w:after="300"/>
      </w:pPr>
      <w:r>
        <w:rPr>
          <w:b/>
        </w:rPr>
        <w:t xml:space="preserve">CONSERVATION AND ENVIRONMENTAL EDUCATION</w:t>
      </w:r>
    </w:p>
    <w:p>
      <w:pPr>
        <w:jc w:val="center"/>
        <w:ind w:start="360"/>
        <w:spacing w:before="300" w:after="300"/>
      </w:pPr>
      <w:r>
        <w:rPr>
          <w:b/>
        </w:rPr>
        <w:t>(REPEALED)</w:t>
      </w:r>
    </w:p>
    <w:p>
      <w:pPr>
        <w:jc w:val="both"/>
        <w:spacing w:before="100" w:after="100"/>
        <w:ind w:start="1080" w:hanging="720"/>
      </w:pPr>
      <w:r>
        <w:rPr>
          <w:b/>
        </w:rPr>
        <w:t>§</w:t>
        <w:t>9511</w:t>
        <w:t xml:space="preserve">.  </w:t>
      </w:r>
      <w:r>
        <w:rPr>
          <w:b/>
        </w:rPr>
        <w:t xml:space="preserve">Maine Conservation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§12 (NEW). PL 1989, c. 700, §A58 (AMD). PL 1999, c. 706,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325. CONSERVATION AND ENVIRONMENTAL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325. CONSERVATION AND ENVIRONMENTAL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