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Advisory Council on Health Systems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§B1 (NEW). PL 2003, c. 689, §B6 (REV). PL 2007, c. 441, §1 (AMD). PL 2007, c. 539, Pt. N, §3 (AMD). PL 2009, c. 179, §1 (AMD). PL 2009, c. 609, §§1-3 (AMD). PL 2011, c. 90, Pt. E,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§104. Advisory Council on Health Systems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Advisory Council on Health Systems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§104. ADVISORY COUNCIL ON HEALTH SYSTEMS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