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509</w:t>
        <w:t xml:space="preserve">.  </w:t>
      </w:r>
      <w:r>
        <w:rPr>
          <w:b/>
        </w:rPr>
        <w:t xml:space="preserve">Employer responsibility and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1985, c. 652, §36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§509. Employer responsibility and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§509. Employer responsibility and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§509. EMPLOYER RESPONSIBILITY AND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