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w:t>
        <w:t xml:space="preserve">.  </w:t>
      </w:r>
      <w:r>
        <w:rPr>
          <w:b/>
        </w:rPr>
        <w:t xml:space="preserve">Enforcement of support obligations; notice to licensing boards and obligor; judicial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§V4 (NEW). PL 1993, c. 660, §§1-5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 Enforcement of support obligations; notice to licensing boards and obligor; judicial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 Enforcement of support obligations; notice to licensing boards and obligor; judicial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§305. ENFORCEMENT OF SUPPORT OBLIGATIONS; NOTICE TO LICENSING BOARDS AND OBLIGOR; JUDICIAL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