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w:t>
        <w:t xml:space="preserve">.  </w:t>
      </w:r>
      <w:r>
        <w:rPr>
          <w:b/>
        </w:rPr>
        <w:t xml:space="preserve">Liability of parents or legal guardians for damage by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15 (RPR).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 Liability of parents or legal guardians for damage by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 Liability of parents or legal guardians for damage by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§217. LIABILITY OF PARENTS OR LEGAL GUARDIANS FOR DAMAGE BY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