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1569</w:t>
        <w:t xml:space="preserve">.  </w:t>
      </w:r>
      <w:r>
        <w:rPr>
          <w:b/>
        </w:rPr>
        <w:t xml:space="preserve">Uniformity of interpretation</w:t>
      </w:r>
    </w:p>
    <w:p>
      <w:pPr>
        <w:jc w:val="both"/>
        <w:spacing w:before="100" w:after="100"/>
        <w:ind w:start="360"/>
        <w:ind w:firstLine="360"/>
      </w:pPr>
      <w:r>
        <w:rPr/>
      </w:r>
      <w:r>
        <w:rPr/>
      </w:r>
      <w:r>
        <w:t xml:space="preserve">This subchapter must be interpreted and construed so as to effectuate its general purpose to make uniform the laws of those states that enact it.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§1569.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§1569.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§1569.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