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§453. ACTION ON BOND BY CREDITOR OF INSOLVENT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