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3648</w:t>
        <w:t xml:space="preserve">.  </w:t>
      </w:r>
      <w:r>
        <w:rPr>
          <w:b/>
        </w:rPr>
        <w:t xml:space="preserve">Special guardian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631, §1 (NEW). PL 1977, c. 627, §17 (RPR). PL 1979, c. 127, §131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§3648. Special guardian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§3648. Special guardian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§3648. SPECIAL GUARDIAN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