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Application of property of minor children to their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§3554. Application of property of minor children to their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Application of property of minor children to their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§3554. APPLICATION OF PROPERTY OF MINOR CHILDREN TO THEIR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