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Claims not presented or not allowed, barred, except where further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Claims not presented or not allowed, barred, except where further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§3202. CLAIMS NOT PRESENTED OR NOT ALLOWED, BARRED, EXCEPT WHERE FURTHER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