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2059</w:t>
        <w:t xml:space="preserve">.  </w:t>
      </w:r>
      <w:r>
        <w:rPr>
          <w:b/>
        </w:rPr>
        <w:t xml:space="preserve">Estate of deceased liable to sale; effect of deed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§2059. Estate of deceased liable to sale; effect of deed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§2059. Estate of deceased liable to sale; effect of deed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§2059. ESTATE OF DECEASED LIABLE TO SALE; EFFECT OF DEED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