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7-204</w:t>
        <w:t xml:space="preserve">.  </w:t>
      </w:r>
      <w:r>
        <w:rPr>
          <w:b/>
        </w:rPr>
        <w:t xml:space="preserve">Court; concurrent jurisdiction of litigation involving trusts and 3rd parties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2003, c. 618, §B10 (RP). PL 2003, c. 618, §B20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§7-204. Court; concurrent jurisdiction of litigation involving trusts and 3rd parties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§7-204. Court; concurrent jurisdiction of litigation involving trusts and 3rd parties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§7-204. COURT; CONCURRENT JURISDICTION OF LITIGATION INVOLVING TRUSTS AND 3RD PARTIES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