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Choice of law as to meaning and effect of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Choice of law as to meaning and effect of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Choice of law as to meaning and effect of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§2-602. CHOICE OF LAW AS TO MEANING AND EFFECT OF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