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§5-421. Administrative powers of conservator not requiring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§5-421. Administrative powers of conservator not requiring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§5-421. ADMINISTRATIVE POWERS OF CONSERVATOR NOT REQUIRING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