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2-909</w:t>
        <w:t xml:space="preserve">.  </w:t>
      </w:r>
      <w:r>
        <w:rPr>
          <w:b/>
        </w:rPr>
        <w:t xml:space="preserve">Disclaimer of power of appointment or other power not held in fiduciary capacity</w:t>
      </w:r>
    </w:p>
    <w:p>
      <w:pPr>
        <w:jc w:val="both"/>
        <w:spacing w:before="100" w:after="100"/>
        <w:ind w:start="360"/>
        <w:ind w:firstLine="360"/>
      </w:pPr>
      <w:r>
        <w:rPr/>
      </w:r>
      <w:r>
        <w:rPr/>
      </w:r>
      <w:r>
        <w:t xml:space="preserve">If a holder disclaims a power of appointment or other power not held in a fiduciary capacity, the following provisions apply.</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360"/>
        <w:ind w:firstLine="360"/>
      </w:pPr>
      <w:r>
        <w:rPr>
          <w:b/>
        </w:rPr>
        <w:t>1</w:t>
        <w:t xml:space="preserve">.  </w:t>
      </w:r>
      <w:r>
        <w:rPr>
          <w:b/>
        </w:rPr>
        <w:t xml:space="preserve">Disclaimer of unexercised power.</w:t>
        <w:t xml:space="preserve"> </w:t>
      </w:r>
      <w:r>
        <w:t xml:space="preserve"> </w:t>
      </w:r>
      <w:r>
        <w:t xml:space="preserve">If the holder has not exercised the power, the disclaimer takes effect as of the time the instrument creating the power becomes irrevocable.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Disclaimer of exercised power.</w:t>
        <w:t xml:space="preserve"> </w:t>
      </w:r>
      <w:r>
        <w:t xml:space="preserve"> </w:t>
      </w:r>
      <w:r>
        <w:t xml:space="preserve">If the holder has exercised the power and the disclaimer is of a power other than a presently exercisable general power of appointment, the disclaimer takes effect immediately after the last exercise of the power.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Construction of instrument creating the power.</w:t>
        <w:t xml:space="preserve"> </w:t>
      </w:r>
      <w:r>
        <w:t xml:space="preserve"> </w:t>
      </w:r>
      <w:r>
        <w:t xml:space="preserve">The instrument creating the power is construed as if the power expired when the disclaimer became effective.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§2-909. Disclaimer of power of appointment or other power not held in fiduciary capacity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§2-909. Disclaimer of power of appointment or other power not held in fiduciary capacity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§2-909. DISCLAIMER OF POWER OF APPOINTMENT OR OTHER POWER NOT HELD IN FIDUCIARY CAPACITY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