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815</w:t>
        <w:t xml:space="preserve">.  </w:t>
      </w:r>
      <w:r>
        <w:rPr>
          <w:b/>
        </w:rPr>
        <w:t xml:space="preserve">General powers of trustee</w:t>
      </w:r>
    </w:p>
    <w:p>
      <w:pPr>
        <w:jc w:val="both"/>
        <w:spacing w:before="100" w:after="100"/>
        <w:ind w:start="360"/>
        <w:ind w:firstLine="360"/>
      </w:pPr>
      <w:r>
        <w:rPr>
          <w:b/>
        </w:rPr>
        <w:t>1</w:t>
        <w:t xml:space="preserve">.  </w:t>
      </w:r>
      <w:r>
        <w:rPr>
          <w:b/>
        </w:rPr>
        <w:t xml:space="preserve">General powers.</w:t>
        <w:t xml:space="preserve"> </w:t>
      </w:r>
      <w:r>
        <w:t xml:space="preserve"> </w:t>
      </w:r>
      <w:r>
        <w:t xml:space="preserve">A trustee, without authorization by the court, may exercise:</w:t>
      </w:r>
    </w:p>
    <w:p>
      <w:pPr>
        <w:jc w:val="both"/>
        <w:spacing w:before="100" w:after="0"/>
        <w:ind w:start="720"/>
      </w:pPr>
      <w:r>
        <w:rPr/>
        <w:t>A</w:t>
        <w:t xml:space="preserve">.  </w:t>
      </w:r>
      <w:r>
        <w:rPr/>
      </w:r>
      <w:r>
        <w:t xml:space="preserve">Powers conferred by the terms of the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Except as limited by the terms of the trust:</w:t>
      </w:r>
    </w:p>
    <w:p>
      <w:pPr>
        <w:jc w:val="both"/>
        <w:spacing w:before="100" w:after="0"/>
        <w:ind w:start="1080"/>
      </w:pPr>
      <w:r>
        <w:rPr/>
        <w:t>(</w:t>
        <w:t>1</w:t>
        <w:t xml:space="preserve">)  </w:t>
      </w:r>
      <w:r>
        <w:rPr/>
      </w:r>
      <w:r>
        <w:t xml:space="preserve">All powers over the trust property that an unmarried competent owner has over individually owned property;</w:t>
      </w:r>
    </w:p>
    <w:p>
      <w:pPr>
        <w:jc w:val="both"/>
        <w:spacing w:before="100" w:after="0"/>
        <w:ind w:start="1080"/>
      </w:pPr>
      <w:r>
        <w:rPr/>
        <w:t>(</w:t>
        <w:t>2</w:t>
        <w:t xml:space="preserve">)  </w:t>
      </w:r>
      <w:r>
        <w:rPr/>
      </w:r>
      <w:r>
        <w:t xml:space="preserve">Any other powers appropriate to achieve the proper investment, management and distribution of the trust property; and</w:t>
      </w:r>
    </w:p>
    <w:p>
      <w:pPr>
        <w:jc w:val="both"/>
        <w:spacing w:before="100" w:after="0"/>
        <w:ind w:start="1080"/>
      </w:pPr>
      <w:r>
        <w:rPr/>
        <w:t>(</w:t>
        <w:t>3</w:t>
        <w:t xml:space="preserve">)  </w:t>
      </w:r>
      <w:r>
        <w:rPr/>
      </w:r>
      <w:r>
        <w:t xml:space="preserve">Any other powers conferred by this Code.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Subject to fiduciary duties.</w:t>
        <w:t xml:space="preserve"> </w:t>
      </w:r>
      <w:r>
        <w:t xml:space="preserve"> </w:t>
      </w:r>
      <w:r>
        <w:t xml:space="preserve">The exercise of a power is subject to the fiduciary duties prescribed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§815. General powers of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§815. General powers of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§815. GENERAL POWERS OF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