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Certification of trust</w:t>
      </w:r>
    </w:p>
    <w:p>
      <w:pPr>
        <w:jc w:val="both"/>
        <w:spacing w:before="100" w:after="100"/>
        <w:ind w:start="360"/>
        <w:ind w:firstLine="360"/>
      </w:pPr>
      <w:r>
        <w:rPr>
          <w:b/>
        </w:rPr>
        <w:t>1</w:t>
        <w:t xml:space="preserve">.  </w:t>
      </w:r>
      <w:r>
        <w:rPr>
          <w:b/>
        </w:rPr>
        <w:t xml:space="preserve">Information.</w:t>
        <w:t xml:space="preserve"> </w:t>
      </w:r>
      <w:r>
        <w:t xml:space="preserve"> </w:t>
      </w:r>
      <w:r>
        <w:t xml:space="preserve">Instead of furnishing a copy of the trust instrument to a person other than a beneficiary, the trustee may furnish to the person a certification of trust containing some or all of the following information:</w:t>
      </w:r>
    </w:p>
    <w:p>
      <w:pPr>
        <w:jc w:val="both"/>
        <w:spacing w:before="100" w:after="0"/>
        <w:ind w:start="720"/>
      </w:pPr>
      <w:r>
        <w:rPr/>
        <w:t>A</w:t>
        <w:t xml:space="preserve">.  </w:t>
      </w:r>
      <w:r>
        <w:rPr/>
      </w:r>
      <w:r>
        <w:t xml:space="preserve">That the trust exists and the date the trust instrument was executed;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identity of the settlor;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identity and address of the currently acting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powers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revocability or irrevocability of the trust and the identity of any person holding a power to revoke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authority of cotrustees to sign or otherwise authenticate and whether all or fewer than all are required in order to exercise powers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The trust's taxpayer identification number;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The manner of taking title to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Authentication.</w:t>
        <w:t xml:space="preserve"> </w:t>
      </w:r>
      <w:r>
        <w:t xml:space="preserve"> </w:t>
      </w:r>
      <w:r>
        <w:t xml:space="preserve">A certification of trust may be signed or otherwise authenticated by any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Representations correct.</w:t>
        <w:t xml:space="preserve"> </w:t>
      </w:r>
      <w:r>
        <w:t xml:space="preserve"> </w:t>
      </w:r>
      <w:r>
        <w:t xml:space="preserve">A certification of trust must state that the trust has not been revoked, modified or amended in any manner that would cause the representations contained in the certification of trust to be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Dispositive terms.</w:t>
        <w:t xml:space="preserve"> </w:t>
      </w:r>
      <w:r>
        <w:t xml:space="preserve"> </w:t>
      </w:r>
      <w:r>
        <w:t xml:space="preserve">A certification of trust need not contain the dispositive terms of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Excerpts from trust instrument.</w:t>
        <w:t xml:space="preserve"> </w:t>
      </w:r>
      <w:r>
        <w:t xml:space="preserve"> </w:t>
      </w:r>
      <w:r>
        <w:t xml:space="preserve">A recipient of a certification of trust may require the trustee to furnish copies of those excerpts from the original trust instrument and later amendments that designate the trustee and confer upon the trustee the power to act in the pending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Not liable for reliance on incorrect representations; knowledge.</w:t>
        <w:t xml:space="preserve"> </w:t>
      </w:r>
      <w:r>
        <w:t xml:space="preserve"> </w:t>
      </w:r>
      <w:r>
        <w:t xml:space="preserve">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Enforce transactions.</w:t>
        <w:t xml:space="preserve"> </w:t>
      </w:r>
      <w:r>
        <w:t xml:space="preserve"> </w:t>
      </w:r>
      <w:r>
        <w:t xml:space="preserve">A person who in good faith enters into a transaction in reliance upon a certification of trust may enforce the transaction against the trust property as if the representations contained in the certification were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Demand not in good faith; damages.</w:t>
        <w:t xml:space="preserve"> </w:t>
      </w:r>
      <w:r>
        <w:t xml:space="preserve"> </w:t>
      </w:r>
      <w:r>
        <w:t xml:space="preserve">A person making a demand for the trust instrument in addition to a certification of trust or excerpts is liable for damages if the court determines that the person did not act in good faith in demanding the 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Copy in judicial proceeding.</w:t>
        <w:t xml:space="preserve"> </w:t>
      </w:r>
      <w:r>
        <w:t xml:space="preserve"> </w:t>
      </w:r>
      <w:r>
        <w:t xml:space="preserve">This section does not limit the right of a person to obtain a copy of the trust instrument in a judicial proceeding concerning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§1013. Certification of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Certification of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§1013. CERTIFICATION OF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