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3-414</w:t>
        <w:t xml:space="preserve">.  </w:t>
      </w:r>
      <w:r>
        <w:rPr>
          <w:b/>
        </w:rPr>
        <w:t xml:space="preserve">Formal proceedings concerning appointment of personal representative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§3-414. Formal proceedings concerning appointment of personal representative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§3-414. Formal proceedings concerning appointment of personal representative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§3-414. FORMAL PROCEEDINGS CONCERNING APPOINTMENT OF PERSONAL REPRESENTATIVE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