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w:t>
        <w:t xml:space="preserve">.  </w:t>
      </w:r>
      <w:r>
        <w:rPr>
          <w:b/>
        </w:rPr>
        <w:t xml:space="preserve">Vending machines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705, §9 (NEW). PL 2009, c. 487,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 Vending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 Vending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§347. VENDING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