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§2312. DEDUCTIONS APPLICABLE TO CONCURRENT SENTENCES RESULTING FROM NEW CRIMINAL CONDUCT WHILE ON PROBATION OR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